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691" w:rsidRPr="00A72CD5" w:rsidRDefault="00A72CD5" w:rsidP="00A72CD5">
      <w:pPr>
        <w:tabs>
          <w:tab w:val="left" w:pos="1440"/>
        </w:tabs>
        <w:autoSpaceDE w:val="0"/>
        <w:autoSpaceDN w:val="0"/>
        <w:adjustRightInd w:val="0"/>
        <w:spacing w:after="0" w:line="240" w:lineRule="auto"/>
        <w:rPr>
          <w:rFonts w:ascii="Arial" w:hAnsi="Arial" w:cs="Arial"/>
          <w:color w:val="000000"/>
          <w:sz w:val="28"/>
          <w:szCs w:val="28"/>
        </w:rPr>
      </w:pPr>
      <w:r w:rsidRPr="00A72CD5">
        <w:rPr>
          <w:rFonts w:ascii="Arial" w:hAnsi="Arial" w:cs="Arial"/>
          <w:color w:val="000000"/>
          <w:sz w:val="28"/>
          <w:szCs w:val="28"/>
        </w:rPr>
        <w:tab/>
      </w:r>
    </w:p>
    <w:tbl>
      <w:tblPr>
        <w:tblW w:w="5000" w:type="pct"/>
        <w:jc w:val="center"/>
        <w:tblLook w:val="04A0"/>
      </w:tblPr>
      <w:tblGrid>
        <w:gridCol w:w="10988"/>
      </w:tblGrid>
      <w:tr w:rsidR="00A72CD5" w:rsidRPr="00A72CD5" w:rsidTr="009319F5">
        <w:trPr>
          <w:jc w:val="center"/>
        </w:trPr>
        <w:tc>
          <w:tcPr>
            <w:tcW w:w="5000" w:type="pct"/>
          </w:tcPr>
          <w:p w:rsidR="00A72CD5" w:rsidRPr="00A72CD5" w:rsidRDefault="00A72CD5" w:rsidP="00A72CD5">
            <w:pPr>
              <w:rPr>
                <w:rFonts w:ascii="Arial" w:eastAsia="Microsoft JhengHei" w:hAnsi="Arial" w:cs="Arial"/>
                <w:color w:val="000000" w:themeColor="text1"/>
                <w:sz w:val="18"/>
                <w:szCs w:val="18"/>
              </w:rPr>
            </w:pPr>
          </w:p>
        </w:tc>
      </w:tr>
      <w:tr w:rsidR="00A72CD5" w:rsidRPr="00A72CD5" w:rsidTr="009319F5">
        <w:trPr>
          <w:trHeight w:val="3277"/>
          <w:jc w:val="center"/>
        </w:trPr>
        <w:tc>
          <w:tcPr>
            <w:tcW w:w="5000" w:type="pct"/>
          </w:tcPr>
          <w:p w:rsidR="00A72CD5" w:rsidRPr="00210F88" w:rsidRDefault="00210F88" w:rsidP="00A72CD5">
            <w:pPr>
              <w:tabs>
                <w:tab w:val="left" w:pos="4500"/>
              </w:tabs>
              <w:rPr>
                <w:rFonts w:ascii="Arial" w:eastAsia="Microsoft JhengHei" w:hAnsi="Arial" w:cs="Arial"/>
                <w:color w:val="000000" w:themeColor="text1"/>
                <w:sz w:val="28"/>
                <w:szCs w:val="28"/>
              </w:rPr>
            </w:pPr>
            <w:r w:rsidRPr="00210F88">
              <w:rPr>
                <w:rFonts w:ascii="Arial" w:hAnsi="Arial" w:cs="Arial"/>
                <w:b/>
                <w:color w:val="000000" w:themeColor="text1"/>
                <w:sz w:val="28"/>
                <w:szCs w:val="28"/>
              </w:rPr>
              <w:t xml:space="preserve">Quadri Automatici di </w:t>
            </w:r>
            <w:proofErr w:type="spellStart"/>
            <w:r w:rsidRPr="00210F88">
              <w:rPr>
                <w:rFonts w:ascii="Arial" w:hAnsi="Arial" w:cs="Arial"/>
                <w:b/>
                <w:color w:val="000000" w:themeColor="text1"/>
                <w:sz w:val="28"/>
                <w:szCs w:val="28"/>
              </w:rPr>
              <w:t>Rifasamento</w:t>
            </w:r>
            <w:proofErr w:type="spellEnd"/>
            <w:r w:rsidRPr="00210F88">
              <w:rPr>
                <w:rFonts w:ascii="Arial" w:hAnsi="Arial" w:cs="Arial"/>
                <w:b/>
                <w:color w:val="000000" w:themeColor="text1"/>
                <w:sz w:val="28"/>
                <w:szCs w:val="28"/>
              </w:rPr>
              <w:t xml:space="preserve"> in Bassa Tensione </w:t>
            </w:r>
          </w:p>
          <w:p w:rsidR="00A72CD5" w:rsidRDefault="00210F88" w:rsidP="00485DC3">
            <w:pPr>
              <w:tabs>
                <w:tab w:val="left" w:pos="4500"/>
              </w:tabs>
              <w:spacing w:line="360" w:lineRule="auto"/>
              <w:jc w:val="both"/>
              <w:rPr>
                <w:rFonts w:ascii="Arial" w:eastAsia="Microsoft JhengHei" w:hAnsi="Arial" w:cs="Arial"/>
                <w:color w:val="000000" w:themeColor="text1"/>
                <w:sz w:val="24"/>
                <w:szCs w:val="24"/>
              </w:rPr>
            </w:pPr>
            <w:r w:rsidRPr="00210F88">
              <w:rPr>
                <w:rFonts w:ascii="Arial" w:eastAsia="Microsoft JhengHei" w:hAnsi="Arial" w:cs="Arial"/>
                <w:color w:val="000000" w:themeColor="text1"/>
                <w:sz w:val="24"/>
                <w:szCs w:val="24"/>
              </w:rPr>
              <w:t>La presente specifica generale di fornitura stabilisce i requisiti minimi che il qua</w:t>
            </w:r>
            <w:r>
              <w:rPr>
                <w:rFonts w:ascii="Arial" w:eastAsia="Microsoft JhengHei" w:hAnsi="Arial" w:cs="Arial"/>
                <w:color w:val="000000" w:themeColor="text1"/>
                <w:sz w:val="24"/>
                <w:szCs w:val="24"/>
              </w:rPr>
              <w:t>d</w:t>
            </w:r>
            <w:r w:rsidRPr="00210F88">
              <w:rPr>
                <w:rFonts w:ascii="Arial" w:eastAsia="Microsoft JhengHei" w:hAnsi="Arial" w:cs="Arial"/>
                <w:color w:val="000000" w:themeColor="text1"/>
                <w:sz w:val="24"/>
                <w:szCs w:val="24"/>
              </w:rPr>
              <w:t xml:space="preserve">ro di </w:t>
            </w:r>
            <w:proofErr w:type="spellStart"/>
            <w:r w:rsidRPr="00210F88">
              <w:rPr>
                <w:rFonts w:ascii="Arial" w:eastAsia="Microsoft JhengHei" w:hAnsi="Arial" w:cs="Arial"/>
                <w:color w:val="000000" w:themeColor="text1"/>
                <w:sz w:val="24"/>
                <w:szCs w:val="24"/>
              </w:rPr>
              <w:t>rifasamento</w:t>
            </w:r>
            <w:proofErr w:type="spellEnd"/>
            <w:r w:rsidRPr="00210F88">
              <w:rPr>
                <w:rFonts w:ascii="Arial" w:eastAsia="Microsoft JhengHei" w:hAnsi="Arial" w:cs="Arial"/>
                <w:color w:val="000000" w:themeColor="text1"/>
                <w:sz w:val="24"/>
                <w:szCs w:val="24"/>
              </w:rPr>
              <w:t xml:space="preserve"> automatico deve posseder</w:t>
            </w:r>
            <w:r>
              <w:rPr>
                <w:rFonts w:ascii="Arial" w:eastAsia="Microsoft JhengHei" w:hAnsi="Arial" w:cs="Arial"/>
                <w:color w:val="000000" w:themeColor="text1"/>
                <w:sz w:val="24"/>
                <w:szCs w:val="24"/>
              </w:rPr>
              <w:t>e</w:t>
            </w:r>
            <w:r w:rsidRPr="00210F88">
              <w:rPr>
                <w:rFonts w:ascii="Arial" w:eastAsia="Microsoft JhengHei" w:hAnsi="Arial" w:cs="Arial"/>
                <w:color w:val="000000" w:themeColor="text1"/>
                <w:sz w:val="24"/>
                <w:szCs w:val="24"/>
              </w:rPr>
              <w:t xml:space="preserve"> in termini di configurazione, prestazioni, dimensionamenti e sicurezza.</w:t>
            </w:r>
          </w:p>
          <w:p w:rsidR="00485DC3" w:rsidRDefault="00485DC3" w:rsidP="00485DC3">
            <w:pPr>
              <w:tabs>
                <w:tab w:val="left" w:pos="4500"/>
              </w:tabs>
              <w:spacing w:line="360" w:lineRule="auto"/>
              <w:jc w:val="both"/>
              <w:rPr>
                <w:rFonts w:ascii="Arial" w:eastAsia="Microsoft JhengHei" w:hAnsi="Arial" w:cs="Arial"/>
                <w:color w:val="000000" w:themeColor="text1"/>
                <w:sz w:val="24"/>
                <w:szCs w:val="24"/>
              </w:rPr>
            </w:pPr>
          </w:p>
          <w:p w:rsidR="0055670C" w:rsidRPr="00290B33" w:rsidRDefault="0055670C" w:rsidP="0055670C">
            <w:pPr>
              <w:pStyle w:val="Paragrafoelenco"/>
              <w:numPr>
                <w:ilvl w:val="0"/>
                <w:numId w:val="17"/>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Condizioni ambientali</w:t>
            </w:r>
          </w:p>
          <w:p w:rsidR="0055670C" w:rsidRPr="0020285D" w:rsidRDefault="00485DC3" w:rsidP="0055670C">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Nel seguito sono riportate</w:t>
            </w:r>
            <w:r w:rsidR="0055670C">
              <w:rPr>
                <w:rFonts w:ascii="Arial" w:eastAsia="Microsoft JhengHei" w:hAnsi="Arial" w:cs="Arial"/>
                <w:color w:val="000000" w:themeColor="text1"/>
                <w:sz w:val="24"/>
                <w:szCs w:val="24"/>
              </w:rPr>
              <w:t xml:space="preserve"> le caratteristiche più significative per il dimensionamento dei quadri e delle apparecchiature in essi contenuti, con alcune precisazioni e integrazioni richieste dal particolare tipo di apparecchiatura trattata.</w:t>
            </w:r>
          </w:p>
          <w:p w:rsidR="00A026CD" w:rsidRDefault="0055670C" w:rsidP="00485DC3">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 sistemi oggetto della presente Specifica saranno installati secondo le seguenti condizioni ambientali:</w:t>
            </w:r>
          </w:p>
          <w:p w:rsidR="0055670C" w:rsidRPr="0055670C" w:rsidRDefault="0055670C" w:rsidP="0055670C">
            <w:pPr>
              <w:pStyle w:val="Paragrafoelenco"/>
              <w:numPr>
                <w:ilvl w:val="0"/>
                <w:numId w:val="19"/>
              </w:numPr>
              <w:tabs>
                <w:tab w:val="left" w:pos="4500"/>
              </w:tabs>
              <w:spacing w:line="360" w:lineRule="auto"/>
              <w:rPr>
                <w:rFonts w:ascii="Arial" w:eastAsia="Microsoft JhengHei" w:hAnsi="Arial" w:cs="Arial"/>
                <w:color w:val="000000" w:themeColor="text1"/>
                <w:sz w:val="24"/>
                <w:szCs w:val="24"/>
              </w:rPr>
            </w:pPr>
            <w:r w:rsidRPr="0055670C">
              <w:rPr>
                <w:rFonts w:ascii="Arial" w:eastAsia="Microsoft JhengHei" w:hAnsi="Arial" w:cs="Arial"/>
                <w:color w:val="000000" w:themeColor="text1"/>
                <w:sz w:val="24"/>
                <w:szCs w:val="24"/>
              </w:rPr>
              <w:t>Campo di variazione della temperatura dell’aria compreso tra  -5°C e +40°C;</w:t>
            </w:r>
          </w:p>
          <w:p w:rsidR="0055670C" w:rsidRPr="0055670C" w:rsidRDefault="0055670C" w:rsidP="0055670C">
            <w:pPr>
              <w:pStyle w:val="Paragrafoelenco"/>
              <w:numPr>
                <w:ilvl w:val="0"/>
                <w:numId w:val="19"/>
              </w:numPr>
              <w:tabs>
                <w:tab w:val="left" w:pos="4500"/>
              </w:tabs>
              <w:spacing w:line="360" w:lineRule="auto"/>
              <w:rPr>
                <w:rFonts w:ascii="Arial" w:eastAsia="Microsoft JhengHei" w:hAnsi="Arial" w:cs="Arial"/>
                <w:color w:val="000000" w:themeColor="text1"/>
                <w:sz w:val="24"/>
                <w:szCs w:val="24"/>
              </w:rPr>
            </w:pPr>
            <w:r w:rsidRPr="0055670C">
              <w:rPr>
                <w:rFonts w:ascii="Arial" w:eastAsia="Microsoft JhengHei" w:hAnsi="Arial" w:cs="Arial"/>
                <w:color w:val="000000" w:themeColor="text1"/>
                <w:sz w:val="24"/>
                <w:szCs w:val="24"/>
              </w:rPr>
              <w:t>Possibilità di innalzamento della temperatura ambiente fino a 52°C;</w:t>
            </w:r>
          </w:p>
          <w:p w:rsidR="0055670C" w:rsidRPr="0055670C" w:rsidRDefault="0055670C" w:rsidP="0055670C">
            <w:pPr>
              <w:pStyle w:val="Paragrafoelenco"/>
              <w:numPr>
                <w:ilvl w:val="0"/>
                <w:numId w:val="19"/>
              </w:numPr>
              <w:tabs>
                <w:tab w:val="left" w:pos="4500"/>
              </w:tabs>
              <w:spacing w:line="360" w:lineRule="auto"/>
              <w:rPr>
                <w:rFonts w:ascii="Arial" w:eastAsia="Microsoft JhengHei" w:hAnsi="Arial" w:cs="Arial"/>
                <w:color w:val="000000" w:themeColor="text1"/>
                <w:sz w:val="24"/>
                <w:szCs w:val="24"/>
              </w:rPr>
            </w:pPr>
            <w:r w:rsidRPr="0055670C">
              <w:rPr>
                <w:rFonts w:ascii="Arial" w:eastAsia="Microsoft JhengHei" w:hAnsi="Arial" w:cs="Arial"/>
                <w:color w:val="000000" w:themeColor="text1"/>
                <w:sz w:val="24"/>
                <w:szCs w:val="24"/>
              </w:rPr>
              <w:t>Campo di variazione dell’umidità relativa compreso tra 10% e 100 %</w:t>
            </w:r>
            <w:r w:rsidR="00485DC3">
              <w:rPr>
                <w:rFonts w:ascii="Arial" w:eastAsia="Microsoft JhengHei" w:hAnsi="Arial" w:cs="Arial"/>
                <w:color w:val="000000" w:themeColor="text1"/>
                <w:sz w:val="24"/>
                <w:szCs w:val="24"/>
              </w:rPr>
              <w:t>;</w:t>
            </w:r>
          </w:p>
          <w:p w:rsidR="0055670C" w:rsidRPr="0055670C" w:rsidRDefault="0055670C" w:rsidP="0055670C">
            <w:pPr>
              <w:pStyle w:val="Paragrafoelenco"/>
              <w:numPr>
                <w:ilvl w:val="0"/>
                <w:numId w:val="19"/>
              </w:numPr>
              <w:tabs>
                <w:tab w:val="left" w:pos="4500"/>
              </w:tabs>
              <w:spacing w:line="360" w:lineRule="auto"/>
              <w:rPr>
                <w:rFonts w:ascii="Arial" w:eastAsia="Microsoft JhengHei" w:hAnsi="Arial" w:cs="Arial"/>
                <w:color w:val="000000" w:themeColor="text1"/>
                <w:sz w:val="24"/>
                <w:szCs w:val="24"/>
              </w:rPr>
            </w:pPr>
            <w:r w:rsidRPr="0055670C">
              <w:rPr>
                <w:rFonts w:ascii="Arial" w:eastAsia="Microsoft JhengHei" w:hAnsi="Arial" w:cs="Arial"/>
                <w:color w:val="000000" w:themeColor="text1"/>
                <w:sz w:val="24"/>
                <w:szCs w:val="24"/>
              </w:rPr>
              <w:t>Altitudine&lt;1000msl</w:t>
            </w:r>
            <w:r w:rsidR="00485DC3">
              <w:rPr>
                <w:rFonts w:ascii="Arial" w:eastAsia="Microsoft JhengHei" w:hAnsi="Arial" w:cs="Arial"/>
                <w:color w:val="000000" w:themeColor="text1"/>
                <w:sz w:val="24"/>
                <w:szCs w:val="24"/>
              </w:rPr>
              <w:t>;</w:t>
            </w:r>
          </w:p>
          <w:p w:rsidR="00A72CD5" w:rsidRDefault="0055670C" w:rsidP="00210F88">
            <w:pPr>
              <w:pStyle w:val="Paragrafoelenco"/>
              <w:numPr>
                <w:ilvl w:val="0"/>
                <w:numId w:val="19"/>
              </w:numPr>
              <w:tabs>
                <w:tab w:val="left" w:pos="4500"/>
              </w:tabs>
              <w:spacing w:line="360" w:lineRule="auto"/>
              <w:rPr>
                <w:rFonts w:ascii="Arial" w:eastAsia="Microsoft JhengHei" w:hAnsi="Arial" w:cs="Arial"/>
                <w:color w:val="000000" w:themeColor="text1"/>
                <w:sz w:val="24"/>
                <w:szCs w:val="24"/>
              </w:rPr>
            </w:pPr>
            <w:r w:rsidRPr="0055670C">
              <w:rPr>
                <w:rFonts w:ascii="Arial" w:eastAsia="Microsoft JhengHei" w:hAnsi="Arial" w:cs="Arial"/>
                <w:color w:val="000000" w:themeColor="text1"/>
                <w:sz w:val="24"/>
                <w:szCs w:val="24"/>
              </w:rPr>
              <w:t>Grado di inquinamento 3</w:t>
            </w:r>
            <w:r w:rsidR="00485DC3">
              <w:rPr>
                <w:rFonts w:ascii="Arial" w:eastAsia="Microsoft JhengHei" w:hAnsi="Arial" w:cs="Arial"/>
                <w:color w:val="000000" w:themeColor="text1"/>
                <w:sz w:val="24"/>
                <w:szCs w:val="24"/>
              </w:rPr>
              <w:t>.</w:t>
            </w:r>
          </w:p>
          <w:p w:rsidR="00485DC3" w:rsidRDefault="00485DC3" w:rsidP="00485DC3">
            <w:pPr>
              <w:pStyle w:val="Paragrafoelenco"/>
              <w:tabs>
                <w:tab w:val="left" w:pos="4500"/>
              </w:tabs>
              <w:spacing w:line="360" w:lineRule="auto"/>
              <w:rPr>
                <w:rFonts w:ascii="Arial" w:eastAsia="Microsoft JhengHei" w:hAnsi="Arial" w:cs="Arial"/>
                <w:color w:val="000000" w:themeColor="text1"/>
                <w:sz w:val="24"/>
                <w:szCs w:val="24"/>
              </w:rPr>
            </w:pPr>
          </w:p>
          <w:p w:rsidR="00485DC3" w:rsidRPr="0055670C" w:rsidRDefault="00485DC3" w:rsidP="00485DC3">
            <w:pPr>
              <w:pStyle w:val="Paragrafoelenco"/>
              <w:tabs>
                <w:tab w:val="left" w:pos="4500"/>
              </w:tabs>
              <w:spacing w:line="360" w:lineRule="auto"/>
              <w:rPr>
                <w:rFonts w:ascii="Arial" w:eastAsia="Microsoft JhengHei" w:hAnsi="Arial" w:cs="Arial"/>
                <w:color w:val="000000" w:themeColor="text1"/>
                <w:sz w:val="24"/>
                <w:szCs w:val="24"/>
              </w:rPr>
            </w:pPr>
          </w:p>
          <w:p w:rsidR="0020285D" w:rsidRPr="00290B33" w:rsidRDefault="00210F88" w:rsidP="00290B33">
            <w:pPr>
              <w:pStyle w:val="Paragrafoelenco"/>
              <w:numPr>
                <w:ilvl w:val="0"/>
                <w:numId w:val="17"/>
              </w:numPr>
              <w:tabs>
                <w:tab w:val="left" w:pos="4500"/>
              </w:tabs>
              <w:rPr>
                <w:rFonts w:ascii="Arial" w:hAnsi="Arial" w:cs="Arial"/>
                <w:b/>
                <w:color w:val="000000" w:themeColor="text1"/>
                <w:sz w:val="28"/>
                <w:szCs w:val="28"/>
              </w:rPr>
            </w:pPr>
            <w:r w:rsidRPr="00290B33">
              <w:rPr>
                <w:rFonts w:ascii="Arial" w:hAnsi="Arial" w:cs="Arial"/>
                <w:b/>
                <w:color w:val="000000" w:themeColor="text1"/>
                <w:sz w:val="28"/>
                <w:szCs w:val="28"/>
              </w:rPr>
              <w:t xml:space="preserve">Norme </w:t>
            </w:r>
          </w:p>
          <w:p w:rsidR="0020285D" w:rsidRDefault="0020285D" w:rsidP="00D15AFA">
            <w:pPr>
              <w:tabs>
                <w:tab w:val="left" w:pos="4500"/>
              </w:tabs>
              <w:spacing w:line="360" w:lineRule="auto"/>
              <w:jc w:val="both"/>
              <w:rPr>
                <w:rFonts w:ascii="Arial" w:eastAsia="Microsoft JhengHei" w:hAnsi="Arial" w:cs="Arial"/>
                <w:color w:val="000000" w:themeColor="text1"/>
                <w:sz w:val="24"/>
                <w:szCs w:val="24"/>
              </w:rPr>
            </w:pPr>
            <w:r w:rsidRPr="0020285D">
              <w:rPr>
                <w:rFonts w:ascii="Arial" w:eastAsia="Microsoft JhengHei" w:hAnsi="Arial" w:cs="Arial"/>
                <w:color w:val="000000" w:themeColor="text1"/>
                <w:sz w:val="24"/>
                <w:szCs w:val="24"/>
              </w:rPr>
              <w:t xml:space="preserve">Come riferimento per la fornitura, si devono considerare, per quanto applicabili, le Norme (ultima edizione) elencate nella seguente tabella; </w:t>
            </w:r>
            <w:r>
              <w:rPr>
                <w:rFonts w:ascii="Arial" w:eastAsia="Microsoft JhengHei" w:hAnsi="Arial" w:cs="Arial"/>
                <w:color w:val="000000" w:themeColor="text1"/>
                <w:sz w:val="24"/>
                <w:szCs w:val="24"/>
              </w:rPr>
              <w:t>in ogni caso il quadro deve avere la marcatura CE relativa alle Direttive Europee applicabili, ed in particolare la Direttiva Bassa Tensione e la Direttiva EMC.</w:t>
            </w:r>
          </w:p>
          <w:p w:rsidR="00485DC3" w:rsidRDefault="00485DC3" w:rsidP="00D15AFA">
            <w:pPr>
              <w:tabs>
                <w:tab w:val="left" w:pos="4500"/>
              </w:tabs>
              <w:spacing w:line="360" w:lineRule="auto"/>
              <w:jc w:val="both"/>
              <w:rPr>
                <w:rFonts w:ascii="Arial" w:eastAsia="Microsoft JhengHei" w:hAnsi="Arial" w:cs="Arial"/>
                <w:color w:val="000000" w:themeColor="text1"/>
                <w:sz w:val="24"/>
                <w:szCs w:val="24"/>
              </w:rPr>
            </w:pPr>
          </w:p>
          <w:p w:rsidR="00485DC3" w:rsidRDefault="00485DC3" w:rsidP="00D15AFA">
            <w:pPr>
              <w:tabs>
                <w:tab w:val="left" w:pos="4500"/>
              </w:tabs>
              <w:spacing w:line="360" w:lineRule="auto"/>
              <w:jc w:val="both"/>
              <w:rPr>
                <w:rFonts w:ascii="Arial" w:eastAsia="Microsoft JhengHei" w:hAnsi="Arial" w:cs="Arial"/>
                <w:color w:val="000000" w:themeColor="text1"/>
                <w:sz w:val="24"/>
                <w:szCs w:val="24"/>
              </w:rPr>
            </w:pPr>
          </w:p>
          <w:p w:rsidR="00485DC3" w:rsidRDefault="00485DC3" w:rsidP="00D15AFA">
            <w:pPr>
              <w:tabs>
                <w:tab w:val="left" w:pos="4500"/>
              </w:tabs>
              <w:spacing w:line="360" w:lineRule="auto"/>
              <w:jc w:val="both"/>
              <w:rPr>
                <w:rFonts w:ascii="Arial" w:eastAsia="Microsoft JhengHei" w:hAnsi="Arial" w:cs="Arial"/>
                <w:color w:val="000000" w:themeColor="text1"/>
                <w:sz w:val="24"/>
                <w:szCs w:val="24"/>
              </w:rPr>
            </w:pPr>
          </w:p>
          <w:p w:rsidR="00485DC3" w:rsidRDefault="00485DC3" w:rsidP="00D15AFA">
            <w:pPr>
              <w:tabs>
                <w:tab w:val="left" w:pos="4500"/>
              </w:tabs>
              <w:spacing w:line="360" w:lineRule="auto"/>
              <w:jc w:val="both"/>
              <w:rPr>
                <w:rFonts w:ascii="Arial" w:eastAsia="Microsoft JhengHei" w:hAnsi="Arial" w:cs="Arial"/>
                <w:color w:val="000000" w:themeColor="text1"/>
                <w:sz w:val="24"/>
                <w:szCs w:val="24"/>
              </w:rPr>
            </w:pPr>
          </w:p>
          <w:p w:rsidR="00485DC3" w:rsidRPr="0020285D" w:rsidRDefault="00485DC3" w:rsidP="00D15AFA">
            <w:pPr>
              <w:tabs>
                <w:tab w:val="left" w:pos="4500"/>
              </w:tabs>
              <w:spacing w:line="360" w:lineRule="auto"/>
              <w:jc w:val="both"/>
              <w:rPr>
                <w:rFonts w:ascii="Arial" w:eastAsia="Microsoft JhengHei" w:hAnsi="Arial" w:cs="Arial"/>
                <w:color w:val="000000" w:themeColor="text1"/>
                <w:sz w:val="24"/>
                <w:szCs w:val="24"/>
              </w:rPr>
            </w:pPr>
          </w:p>
          <w:tbl>
            <w:tblPr>
              <w:tblStyle w:val="Grigliatabella"/>
              <w:tblW w:w="5000" w:type="pct"/>
              <w:tblLook w:val="04A0"/>
            </w:tblPr>
            <w:tblGrid>
              <w:gridCol w:w="1980"/>
              <w:gridCol w:w="3950"/>
              <w:gridCol w:w="4832"/>
            </w:tblGrid>
            <w:tr w:rsidR="0020285D" w:rsidTr="00485DC3">
              <w:tc>
                <w:tcPr>
                  <w:tcW w:w="920" w:type="pct"/>
                  <w:vAlign w:val="center"/>
                </w:tcPr>
                <w:p w:rsidR="0020285D" w:rsidRPr="00290B33" w:rsidRDefault="0020285D" w:rsidP="00D15AFA">
                  <w:pPr>
                    <w:pStyle w:val="Paragrafoelenco"/>
                    <w:tabs>
                      <w:tab w:val="left" w:pos="4500"/>
                    </w:tabs>
                    <w:ind w:left="0"/>
                    <w:jc w:val="center"/>
                    <w:rPr>
                      <w:rFonts w:ascii="Arial" w:hAnsi="Arial" w:cs="Arial"/>
                      <w:color w:val="000000" w:themeColor="text1"/>
                      <w:sz w:val="24"/>
                      <w:szCs w:val="24"/>
                    </w:rPr>
                  </w:pPr>
                  <w:r w:rsidRPr="00290B33">
                    <w:rPr>
                      <w:rFonts w:ascii="Arial" w:hAnsi="Arial" w:cs="Arial"/>
                      <w:color w:val="000000" w:themeColor="text1"/>
                      <w:sz w:val="24"/>
                      <w:szCs w:val="24"/>
                    </w:rPr>
                    <w:t>NORME ITALIANE</w:t>
                  </w:r>
                </w:p>
              </w:tc>
              <w:tc>
                <w:tcPr>
                  <w:tcW w:w="1835" w:type="pct"/>
                  <w:vAlign w:val="center"/>
                </w:tcPr>
                <w:p w:rsidR="0020285D" w:rsidRPr="00290B33" w:rsidRDefault="0020285D" w:rsidP="00D15AFA">
                  <w:pPr>
                    <w:pStyle w:val="Paragrafoelenco"/>
                    <w:tabs>
                      <w:tab w:val="left" w:pos="4500"/>
                    </w:tabs>
                    <w:ind w:left="0"/>
                    <w:jc w:val="center"/>
                    <w:rPr>
                      <w:rFonts w:ascii="Arial" w:hAnsi="Arial" w:cs="Arial"/>
                      <w:color w:val="000000" w:themeColor="text1"/>
                      <w:sz w:val="24"/>
                      <w:szCs w:val="24"/>
                    </w:rPr>
                  </w:pPr>
                  <w:r w:rsidRPr="00290B33">
                    <w:rPr>
                      <w:rFonts w:ascii="Arial" w:hAnsi="Arial" w:cs="Arial"/>
                      <w:color w:val="000000" w:themeColor="text1"/>
                      <w:sz w:val="24"/>
                      <w:szCs w:val="24"/>
                    </w:rPr>
                    <w:t>NORME</w:t>
                  </w:r>
                </w:p>
                <w:p w:rsidR="0020285D" w:rsidRPr="00290B33" w:rsidRDefault="0020285D" w:rsidP="00D15AFA">
                  <w:pPr>
                    <w:pStyle w:val="Paragrafoelenco"/>
                    <w:tabs>
                      <w:tab w:val="left" w:pos="4500"/>
                    </w:tabs>
                    <w:ind w:left="0"/>
                    <w:jc w:val="center"/>
                    <w:rPr>
                      <w:rFonts w:ascii="Arial" w:hAnsi="Arial" w:cs="Arial"/>
                      <w:color w:val="000000" w:themeColor="text1"/>
                      <w:sz w:val="24"/>
                      <w:szCs w:val="24"/>
                    </w:rPr>
                  </w:pPr>
                  <w:r w:rsidRPr="00290B33">
                    <w:rPr>
                      <w:rFonts w:ascii="Arial" w:hAnsi="Arial" w:cs="Arial"/>
                      <w:color w:val="000000" w:themeColor="text1"/>
                      <w:sz w:val="24"/>
                      <w:szCs w:val="24"/>
                    </w:rPr>
                    <w:t>EUROPEE/INTERNAZIONALI</w:t>
                  </w:r>
                </w:p>
              </w:tc>
              <w:tc>
                <w:tcPr>
                  <w:tcW w:w="2245" w:type="pct"/>
                  <w:vAlign w:val="center"/>
                </w:tcPr>
                <w:p w:rsidR="0020285D" w:rsidRPr="00290B33" w:rsidRDefault="0020285D" w:rsidP="00D15AFA">
                  <w:pPr>
                    <w:pStyle w:val="Paragrafoelenco"/>
                    <w:tabs>
                      <w:tab w:val="left" w:pos="4500"/>
                    </w:tabs>
                    <w:ind w:left="0"/>
                    <w:jc w:val="center"/>
                    <w:rPr>
                      <w:rFonts w:ascii="Arial" w:hAnsi="Arial" w:cs="Arial"/>
                      <w:color w:val="000000" w:themeColor="text1"/>
                      <w:sz w:val="24"/>
                      <w:szCs w:val="24"/>
                    </w:rPr>
                  </w:pPr>
                  <w:r w:rsidRPr="00290B33">
                    <w:rPr>
                      <w:rFonts w:ascii="Arial" w:hAnsi="Arial" w:cs="Arial"/>
                      <w:color w:val="000000" w:themeColor="text1"/>
                      <w:sz w:val="24"/>
                      <w:szCs w:val="24"/>
                    </w:rPr>
                    <w:t>TITOLO</w:t>
                  </w:r>
                </w:p>
              </w:tc>
            </w:tr>
            <w:tr w:rsidR="0020285D" w:rsidRPr="00485DC3" w:rsidTr="00485DC3">
              <w:tc>
                <w:tcPr>
                  <w:tcW w:w="920" w:type="pct"/>
                  <w:vAlign w:val="center"/>
                </w:tcPr>
                <w:p w:rsidR="0020285D" w:rsidRPr="00485DC3" w:rsidRDefault="00FA459C"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33-23</w:t>
                  </w:r>
                </w:p>
              </w:tc>
              <w:tc>
                <w:tcPr>
                  <w:tcW w:w="1835" w:type="pct"/>
                  <w:vAlign w:val="center"/>
                </w:tcPr>
                <w:p w:rsidR="0020285D" w:rsidRPr="00485DC3" w:rsidRDefault="0020285D"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EN 61921</w:t>
                  </w:r>
                </w:p>
              </w:tc>
              <w:tc>
                <w:tcPr>
                  <w:tcW w:w="2245" w:type="pct"/>
                  <w:vAlign w:val="center"/>
                </w:tcPr>
                <w:p w:rsidR="0020285D" w:rsidRPr="00485DC3" w:rsidRDefault="0020285D"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 xml:space="preserve">Condensatori di potenza-Batterie di </w:t>
                  </w:r>
                  <w:proofErr w:type="spellStart"/>
                  <w:r w:rsidRPr="00485DC3">
                    <w:rPr>
                      <w:rFonts w:ascii="Arial" w:hAnsi="Arial" w:cs="Arial"/>
                      <w:color w:val="000000" w:themeColor="text1"/>
                      <w:sz w:val="28"/>
                      <w:szCs w:val="28"/>
                    </w:rPr>
                    <w:t>RIfasamento</w:t>
                  </w:r>
                  <w:proofErr w:type="spellEnd"/>
                  <w:r w:rsidRPr="00485DC3">
                    <w:rPr>
                      <w:rFonts w:ascii="Arial" w:hAnsi="Arial" w:cs="Arial"/>
                      <w:color w:val="000000" w:themeColor="text1"/>
                      <w:sz w:val="28"/>
                      <w:szCs w:val="28"/>
                    </w:rPr>
                    <w:t xml:space="preserve"> a Bassa Tensione</w:t>
                  </w:r>
                </w:p>
              </w:tc>
            </w:tr>
            <w:tr w:rsidR="0020285D" w:rsidRPr="00485DC3" w:rsidTr="00485DC3">
              <w:tc>
                <w:tcPr>
                  <w:tcW w:w="920" w:type="pct"/>
                  <w:vAlign w:val="center"/>
                </w:tcPr>
                <w:p w:rsidR="0020285D" w:rsidRPr="00485DC3" w:rsidRDefault="00FA459C"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17-113</w:t>
                  </w:r>
                </w:p>
              </w:tc>
              <w:tc>
                <w:tcPr>
                  <w:tcW w:w="1835" w:type="pct"/>
                  <w:vAlign w:val="center"/>
                </w:tcPr>
                <w:p w:rsidR="0020285D" w:rsidRPr="00485DC3" w:rsidRDefault="00FA459C"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EN 61439-1</w:t>
                  </w:r>
                </w:p>
              </w:tc>
              <w:tc>
                <w:tcPr>
                  <w:tcW w:w="2245" w:type="pct"/>
                  <w:vAlign w:val="center"/>
                </w:tcPr>
                <w:p w:rsidR="0020285D" w:rsidRPr="00485DC3" w:rsidRDefault="00FA459C"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 xml:space="preserve">Apparecchiature </w:t>
                  </w:r>
                  <w:proofErr w:type="spellStart"/>
                  <w:r w:rsidRPr="00485DC3">
                    <w:rPr>
                      <w:rFonts w:ascii="Arial" w:hAnsi="Arial" w:cs="Arial"/>
                      <w:color w:val="000000" w:themeColor="text1"/>
                      <w:sz w:val="28"/>
                      <w:szCs w:val="28"/>
                    </w:rPr>
                    <w:t>assiemate</w:t>
                  </w:r>
                  <w:proofErr w:type="spellEnd"/>
                  <w:r w:rsidRPr="00485DC3">
                    <w:rPr>
                      <w:rFonts w:ascii="Arial" w:hAnsi="Arial" w:cs="Arial"/>
                      <w:color w:val="000000" w:themeColor="text1"/>
                      <w:sz w:val="28"/>
                      <w:szCs w:val="28"/>
                    </w:rPr>
                    <w:t xml:space="preserve"> di protezione e di manovra per bassa tensione (quadri BT)</w:t>
                  </w:r>
                </w:p>
              </w:tc>
            </w:tr>
            <w:tr w:rsidR="0020285D" w:rsidRPr="00485DC3" w:rsidTr="00485DC3">
              <w:tc>
                <w:tcPr>
                  <w:tcW w:w="920"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33-9</w:t>
                  </w:r>
                </w:p>
              </w:tc>
              <w:tc>
                <w:tcPr>
                  <w:tcW w:w="1835"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IEC 60831-1</w:t>
                  </w:r>
                </w:p>
              </w:tc>
              <w:tc>
                <w:tcPr>
                  <w:tcW w:w="2245"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 xml:space="preserve">Condensatori di potenza per sistemi </w:t>
                  </w:r>
                  <w:proofErr w:type="spellStart"/>
                  <w:r w:rsidRPr="00485DC3">
                    <w:rPr>
                      <w:rFonts w:ascii="Arial" w:hAnsi="Arial" w:cs="Arial"/>
                      <w:color w:val="000000" w:themeColor="text1"/>
                      <w:sz w:val="28"/>
                      <w:szCs w:val="28"/>
                    </w:rPr>
                    <w:t>A.C.</w:t>
                  </w:r>
                  <w:proofErr w:type="spellEnd"/>
                  <w:r w:rsidRPr="00485DC3">
                    <w:rPr>
                      <w:rFonts w:ascii="Arial" w:hAnsi="Arial" w:cs="Arial"/>
                      <w:color w:val="000000" w:themeColor="text1"/>
                      <w:sz w:val="28"/>
                      <w:szCs w:val="28"/>
                    </w:rPr>
                    <w:t xml:space="preserve"> con tensione fino a 1000 V- Parte 1</w:t>
                  </w:r>
                </w:p>
              </w:tc>
            </w:tr>
            <w:tr w:rsidR="0020285D" w:rsidRPr="00485DC3" w:rsidTr="00485DC3">
              <w:tc>
                <w:tcPr>
                  <w:tcW w:w="920"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33-10</w:t>
                  </w:r>
                </w:p>
              </w:tc>
              <w:tc>
                <w:tcPr>
                  <w:tcW w:w="1835"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IEC 60831-2</w:t>
                  </w:r>
                </w:p>
              </w:tc>
              <w:tc>
                <w:tcPr>
                  <w:tcW w:w="2245" w:type="pct"/>
                  <w:vAlign w:val="center"/>
                </w:tcPr>
                <w:p w:rsidR="0020285D" w:rsidRPr="00485DC3" w:rsidRDefault="000306C0"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 xml:space="preserve">Condensatori di potenza per sistemi </w:t>
                  </w:r>
                  <w:proofErr w:type="spellStart"/>
                  <w:r w:rsidRPr="00485DC3">
                    <w:rPr>
                      <w:rFonts w:ascii="Arial" w:hAnsi="Arial" w:cs="Arial"/>
                      <w:color w:val="000000" w:themeColor="text1"/>
                      <w:sz w:val="28"/>
                      <w:szCs w:val="28"/>
                    </w:rPr>
                    <w:t>A.C.</w:t>
                  </w:r>
                  <w:proofErr w:type="spellEnd"/>
                  <w:r w:rsidRPr="00485DC3">
                    <w:rPr>
                      <w:rFonts w:ascii="Arial" w:hAnsi="Arial" w:cs="Arial"/>
                      <w:color w:val="000000" w:themeColor="text1"/>
                      <w:sz w:val="28"/>
                      <w:szCs w:val="28"/>
                    </w:rPr>
                    <w:t xml:space="preserve"> con tensione fino a 1000 V- Parte 2</w:t>
                  </w:r>
                </w:p>
              </w:tc>
            </w:tr>
            <w:tr w:rsidR="0020285D" w:rsidRPr="00485DC3" w:rsidTr="00485DC3">
              <w:tc>
                <w:tcPr>
                  <w:tcW w:w="920" w:type="pct"/>
                  <w:vAlign w:val="center"/>
                </w:tcPr>
                <w:p w:rsidR="0020285D" w:rsidRPr="00485DC3" w:rsidRDefault="0066788C"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CEI 70-1</w:t>
                  </w:r>
                </w:p>
              </w:tc>
              <w:tc>
                <w:tcPr>
                  <w:tcW w:w="1835" w:type="pct"/>
                  <w:vAlign w:val="center"/>
                </w:tcPr>
                <w:p w:rsidR="0020285D" w:rsidRPr="00485DC3" w:rsidRDefault="00E32A8F"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IEC 529</w:t>
                  </w:r>
                </w:p>
              </w:tc>
              <w:tc>
                <w:tcPr>
                  <w:tcW w:w="2245" w:type="pct"/>
                  <w:vAlign w:val="center"/>
                </w:tcPr>
                <w:p w:rsidR="0020285D" w:rsidRPr="00485DC3" w:rsidRDefault="00E32A8F" w:rsidP="00D15AFA">
                  <w:pPr>
                    <w:pStyle w:val="Paragrafoelenco"/>
                    <w:tabs>
                      <w:tab w:val="left" w:pos="4500"/>
                    </w:tabs>
                    <w:ind w:left="0"/>
                    <w:jc w:val="center"/>
                    <w:rPr>
                      <w:rFonts w:ascii="Arial" w:hAnsi="Arial" w:cs="Arial"/>
                      <w:color w:val="000000" w:themeColor="text1"/>
                      <w:sz w:val="28"/>
                      <w:szCs w:val="28"/>
                    </w:rPr>
                  </w:pPr>
                  <w:r w:rsidRPr="00485DC3">
                    <w:rPr>
                      <w:rFonts w:ascii="Arial" w:hAnsi="Arial" w:cs="Arial"/>
                      <w:color w:val="000000" w:themeColor="text1"/>
                      <w:sz w:val="28"/>
                      <w:szCs w:val="28"/>
                    </w:rPr>
                    <w:t>Classificazione dei gradi di protezione</w:t>
                  </w:r>
                </w:p>
              </w:tc>
            </w:tr>
          </w:tbl>
          <w:p w:rsidR="001D0FBF" w:rsidRDefault="001D0FBF" w:rsidP="00D15AFA">
            <w:pPr>
              <w:tabs>
                <w:tab w:val="left" w:pos="4500"/>
              </w:tabs>
              <w:rPr>
                <w:rFonts w:ascii="Arial" w:hAnsi="Arial" w:cs="Arial"/>
                <w:b/>
                <w:color w:val="000000" w:themeColor="text1"/>
                <w:sz w:val="28"/>
                <w:szCs w:val="28"/>
              </w:rPr>
            </w:pPr>
          </w:p>
          <w:p w:rsidR="00290B33" w:rsidRPr="00D15AFA" w:rsidRDefault="00290B33" w:rsidP="00D15AFA">
            <w:pPr>
              <w:tabs>
                <w:tab w:val="left" w:pos="4500"/>
              </w:tabs>
              <w:rPr>
                <w:rFonts w:ascii="Arial" w:hAnsi="Arial" w:cs="Arial"/>
                <w:b/>
                <w:color w:val="000000" w:themeColor="text1"/>
                <w:sz w:val="28"/>
                <w:szCs w:val="28"/>
              </w:rPr>
            </w:pPr>
          </w:p>
          <w:p w:rsidR="001D0FBF" w:rsidRPr="00290B33" w:rsidRDefault="001D0FBF" w:rsidP="00290B33">
            <w:pPr>
              <w:pStyle w:val="Paragrafoelenco"/>
              <w:numPr>
                <w:ilvl w:val="0"/>
                <w:numId w:val="17"/>
              </w:numPr>
              <w:tabs>
                <w:tab w:val="left" w:pos="4500"/>
              </w:tabs>
              <w:rPr>
                <w:rFonts w:ascii="Arial" w:hAnsi="Arial" w:cs="Arial"/>
                <w:b/>
                <w:color w:val="000000" w:themeColor="text1"/>
                <w:sz w:val="28"/>
                <w:szCs w:val="28"/>
              </w:rPr>
            </w:pPr>
            <w:r w:rsidRPr="00290B33">
              <w:rPr>
                <w:rFonts w:ascii="Arial" w:hAnsi="Arial" w:cs="Arial"/>
                <w:b/>
                <w:color w:val="000000" w:themeColor="text1"/>
                <w:sz w:val="28"/>
                <w:szCs w:val="28"/>
              </w:rPr>
              <w:t xml:space="preserve">Caratteristiche tecniche </w:t>
            </w:r>
          </w:p>
          <w:p w:rsidR="00A72CD5" w:rsidRPr="00A72CD5" w:rsidRDefault="00A72CD5" w:rsidP="00A72CD5">
            <w:pPr>
              <w:tabs>
                <w:tab w:val="left" w:pos="4500"/>
              </w:tabs>
              <w:rPr>
                <w:rFonts w:ascii="Arial" w:eastAsia="Microsoft JhengHei" w:hAnsi="Arial" w:cs="Arial"/>
                <w:color w:val="000000" w:themeColor="text1"/>
                <w:sz w:val="18"/>
                <w:szCs w:val="18"/>
              </w:rPr>
            </w:pPr>
          </w:p>
          <w:p w:rsidR="001D0FBF" w:rsidRPr="00290B33" w:rsidRDefault="003F1BCF" w:rsidP="00290B33">
            <w:pPr>
              <w:pStyle w:val="Paragrafoelenco"/>
              <w:numPr>
                <w:ilvl w:val="1"/>
                <w:numId w:val="18"/>
              </w:numPr>
              <w:tabs>
                <w:tab w:val="left" w:pos="4500"/>
              </w:tabs>
              <w:rPr>
                <w:rFonts w:ascii="Arial" w:hAnsi="Arial" w:cs="Arial"/>
                <w:b/>
                <w:color w:val="000000" w:themeColor="text1"/>
                <w:sz w:val="28"/>
                <w:szCs w:val="28"/>
              </w:rPr>
            </w:pPr>
            <w:r w:rsidRPr="00290B33">
              <w:rPr>
                <w:rFonts w:ascii="Arial" w:hAnsi="Arial" w:cs="Arial"/>
                <w:b/>
                <w:color w:val="000000" w:themeColor="text1"/>
                <w:sz w:val="28"/>
                <w:szCs w:val="28"/>
              </w:rPr>
              <w:t>Armadio</w:t>
            </w:r>
          </w:p>
          <w:p w:rsidR="00D15AFA" w:rsidRDefault="00623CE7" w:rsidP="003B032D">
            <w:pPr>
              <w:tabs>
                <w:tab w:val="left" w:pos="4500"/>
              </w:tabs>
              <w:spacing w:line="360" w:lineRule="auto"/>
              <w:jc w:val="both"/>
              <w:rPr>
                <w:rFonts w:ascii="Arial" w:eastAsia="Microsoft JhengHei" w:hAnsi="Arial" w:cs="Arial"/>
                <w:color w:val="000000" w:themeColor="text1"/>
                <w:sz w:val="24"/>
                <w:szCs w:val="24"/>
              </w:rPr>
            </w:pPr>
            <w:r w:rsidRPr="00623CE7">
              <w:rPr>
                <w:rFonts w:ascii="Arial" w:eastAsia="Microsoft JhengHei" w:hAnsi="Arial" w:cs="Arial"/>
                <w:color w:val="000000" w:themeColor="text1"/>
                <w:sz w:val="24"/>
                <w:szCs w:val="24"/>
              </w:rPr>
              <w:t xml:space="preserve">La carpenteria sarà realizzata in lamiera d’acciaio da 15-20/10 </w:t>
            </w:r>
            <w:r w:rsidR="001D0FBF">
              <w:rPr>
                <w:rFonts w:ascii="Arial" w:eastAsia="Microsoft JhengHei" w:hAnsi="Arial" w:cs="Arial"/>
                <w:color w:val="000000" w:themeColor="text1"/>
                <w:sz w:val="24"/>
                <w:szCs w:val="24"/>
              </w:rPr>
              <w:t xml:space="preserve">zinco-passivata, verniciata con polveri epossidiche, colore standard </w:t>
            </w:r>
            <w:r w:rsidR="00290B33">
              <w:rPr>
                <w:rFonts w:ascii="Arial" w:eastAsia="Microsoft JhengHei" w:hAnsi="Arial" w:cs="Arial"/>
                <w:color w:val="000000" w:themeColor="text1"/>
                <w:sz w:val="24"/>
                <w:szCs w:val="24"/>
              </w:rPr>
              <w:t>RAL 7035</w:t>
            </w:r>
            <w:r>
              <w:rPr>
                <w:rFonts w:ascii="Arial" w:eastAsia="Microsoft JhengHei" w:hAnsi="Arial" w:cs="Arial"/>
                <w:color w:val="000000" w:themeColor="text1"/>
                <w:sz w:val="24"/>
                <w:szCs w:val="24"/>
              </w:rPr>
              <w:t>; sarà inoltre c</w:t>
            </w:r>
            <w:r w:rsidRPr="00623CE7">
              <w:rPr>
                <w:rFonts w:ascii="Arial" w:eastAsia="Microsoft JhengHei" w:hAnsi="Arial" w:cs="Arial"/>
                <w:color w:val="000000" w:themeColor="text1"/>
                <w:sz w:val="24"/>
                <w:szCs w:val="24"/>
              </w:rPr>
              <w:t xml:space="preserve">ompleta di feritoie per lo smaltimento naturale del calore. </w:t>
            </w:r>
            <w:r w:rsidR="00111367">
              <w:rPr>
                <w:rFonts w:ascii="Arial" w:eastAsia="Microsoft JhengHei" w:hAnsi="Arial" w:cs="Arial"/>
                <w:color w:val="000000" w:themeColor="text1"/>
                <w:sz w:val="24"/>
                <w:szCs w:val="24"/>
              </w:rPr>
              <w:t>L</w:t>
            </w:r>
            <w:r w:rsidRPr="00623CE7">
              <w:rPr>
                <w:rFonts w:ascii="Arial" w:eastAsia="Microsoft JhengHei" w:hAnsi="Arial" w:cs="Arial"/>
                <w:color w:val="000000" w:themeColor="text1"/>
                <w:sz w:val="24"/>
                <w:szCs w:val="24"/>
              </w:rPr>
              <w:t>e piastre interne, sulle quali so</w:t>
            </w:r>
            <w:r w:rsidR="00D15AFA">
              <w:rPr>
                <w:rFonts w:ascii="Arial" w:eastAsia="Microsoft JhengHei" w:hAnsi="Arial" w:cs="Arial"/>
                <w:color w:val="000000" w:themeColor="text1"/>
                <w:sz w:val="24"/>
                <w:szCs w:val="24"/>
              </w:rPr>
              <w:t>no montati gli organi elettrici</w:t>
            </w:r>
            <w:r w:rsidRPr="00623CE7">
              <w:rPr>
                <w:rFonts w:ascii="Arial" w:eastAsia="Microsoft JhengHei" w:hAnsi="Arial" w:cs="Arial"/>
                <w:color w:val="000000" w:themeColor="text1"/>
                <w:sz w:val="24"/>
                <w:szCs w:val="24"/>
              </w:rPr>
              <w:t>,</w:t>
            </w:r>
            <w:r w:rsidR="00111367">
              <w:rPr>
                <w:rFonts w:ascii="Arial" w:eastAsia="Microsoft JhengHei" w:hAnsi="Arial" w:cs="Arial"/>
                <w:color w:val="000000" w:themeColor="text1"/>
                <w:sz w:val="24"/>
                <w:szCs w:val="24"/>
              </w:rPr>
              <w:t xml:space="preserve"> </w:t>
            </w:r>
            <w:r w:rsidRPr="00623CE7">
              <w:rPr>
                <w:rFonts w:ascii="Arial" w:eastAsia="Microsoft JhengHei" w:hAnsi="Arial" w:cs="Arial"/>
                <w:color w:val="000000" w:themeColor="text1"/>
                <w:sz w:val="24"/>
                <w:szCs w:val="24"/>
              </w:rPr>
              <w:t xml:space="preserve">risultano facilmente smontabili  tramite staffe </w:t>
            </w:r>
            <w:r w:rsidR="00290B33">
              <w:rPr>
                <w:rFonts w:ascii="Arial" w:eastAsia="Microsoft JhengHei" w:hAnsi="Arial" w:cs="Arial"/>
                <w:color w:val="000000" w:themeColor="text1"/>
                <w:sz w:val="24"/>
                <w:szCs w:val="24"/>
              </w:rPr>
              <w:t xml:space="preserve">di </w:t>
            </w:r>
            <w:r w:rsidRPr="00623CE7">
              <w:rPr>
                <w:rFonts w:ascii="Arial" w:eastAsia="Microsoft JhengHei" w:hAnsi="Arial" w:cs="Arial"/>
                <w:color w:val="000000" w:themeColor="text1"/>
                <w:sz w:val="24"/>
                <w:szCs w:val="24"/>
              </w:rPr>
              <w:t xml:space="preserve">guida, </w:t>
            </w:r>
            <w:r w:rsidR="00111367" w:rsidRPr="00623CE7">
              <w:rPr>
                <w:rFonts w:ascii="Arial" w:eastAsia="Microsoft JhengHei" w:hAnsi="Arial" w:cs="Arial"/>
                <w:color w:val="000000" w:themeColor="text1"/>
                <w:sz w:val="24"/>
                <w:szCs w:val="24"/>
              </w:rPr>
              <w:t>per facilitare le operazioni di manutenzione</w:t>
            </w:r>
            <w:r w:rsidR="00290B33">
              <w:rPr>
                <w:rFonts w:ascii="Arial" w:eastAsia="Microsoft JhengHei" w:hAnsi="Arial" w:cs="Arial"/>
                <w:color w:val="000000" w:themeColor="text1"/>
                <w:sz w:val="24"/>
                <w:szCs w:val="24"/>
              </w:rPr>
              <w:t xml:space="preserve">: </w:t>
            </w:r>
            <w:r w:rsidR="00111367" w:rsidRPr="00623CE7">
              <w:rPr>
                <w:rFonts w:ascii="Arial" w:eastAsia="Microsoft JhengHei" w:hAnsi="Arial" w:cs="Arial"/>
                <w:color w:val="000000" w:themeColor="text1"/>
                <w:sz w:val="24"/>
                <w:szCs w:val="24"/>
              </w:rPr>
              <w:t>sostituzione di condens</w:t>
            </w:r>
            <w:r w:rsidR="00111367">
              <w:rPr>
                <w:rFonts w:ascii="Arial" w:eastAsia="Microsoft JhengHei" w:hAnsi="Arial" w:cs="Arial"/>
                <w:color w:val="000000" w:themeColor="text1"/>
                <w:sz w:val="24"/>
                <w:szCs w:val="24"/>
              </w:rPr>
              <w:t xml:space="preserve">atori, contattori, fusibili </w:t>
            </w:r>
            <w:proofErr w:type="spellStart"/>
            <w:r w:rsidR="00111367">
              <w:rPr>
                <w:rFonts w:ascii="Arial" w:eastAsia="Microsoft JhengHei" w:hAnsi="Arial" w:cs="Arial"/>
                <w:color w:val="000000" w:themeColor="text1"/>
                <w:sz w:val="24"/>
                <w:szCs w:val="24"/>
              </w:rPr>
              <w:t>etc</w:t>
            </w:r>
            <w:proofErr w:type="spellEnd"/>
            <w:r w:rsidR="00D15AFA">
              <w:rPr>
                <w:rFonts w:ascii="Arial" w:eastAsia="Microsoft JhengHei" w:hAnsi="Arial" w:cs="Arial"/>
                <w:color w:val="000000" w:themeColor="text1"/>
                <w:sz w:val="24"/>
                <w:szCs w:val="24"/>
              </w:rPr>
              <w:t xml:space="preserve">; sarà inoltre dotata di </w:t>
            </w:r>
            <w:r w:rsidR="00111367">
              <w:rPr>
                <w:rFonts w:ascii="Arial" w:eastAsia="Microsoft JhengHei" w:hAnsi="Arial" w:cs="Arial"/>
                <w:color w:val="000000" w:themeColor="text1"/>
                <w:sz w:val="24"/>
                <w:szCs w:val="24"/>
              </w:rPr>
              <w:t>g</w:t>
            </w:r>
            <w:r w:rsidRPr="00623CE7">
              <w:rPr>
                <w:rFonts w:ascii="Arial" w:eastAsia="Microsoft JhengHei" w:hAnsi="Arial" w:cs="Arial"/>
                <w:color w:val="000000" w:themeColor="text1"/>
                <w:sz w:val="24"/>
                <w:szCs w:val="24"/>
              </w:rPr>
              <w:t>olfari di sollevamento</w:t>
            </w:r>
            <w:r w:rsidR="00D15AFA">
              <w:rPr>
                <w:rFonts w:ascii="Arial" w:eastAsia="Microsoft JhengHei" w:hAnsi="Arial" w:cs="Arial"/>
                <w:color w:val="000000" w:themeColor="text1"/>
                <w:sz w:val="24"/>
                <w:szCs w:val="24"/>
              </w:rPr>
              <w:t xml:space="preserve"> e di supporti per il fissaggio a pavimento.</w:t>
            </w:r>
          </w:p>
          <w:p w:rsidR="00290B33" w:rsidRDefault="00D15AFA" w:rsidP="00290B33">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L’armadio sarà corredato di p</w:t>
            </w:r>
            <w:r w:rsidR="00623CE7" w:rsidRPr="00623CE7">
              <w:rPr>
                <w:rFonts w:ascii="Arial" w:eastAsia="Microsoft JhengHei" w:hAnsi="Arial" w:cs="Arial"/>
                <w:color w:val="000000" w:themeColor="text1"/>
                <w:sz w:val="24"/>
                <w:szCs w:val="24"/>
              </w:rPr>
              <w:t>orta in lamiera frontale con chiusura a chiave</w:t>
            </w:r>
            <w:r>
              <w:rPr>
                <w:rFonts w:ascii="Arial" w:eastAsia="Microsoft JhengHei" w:hAnsi="Arial" w:cs="Arial"/>
                <w:color w:val="000000" w:themeColor="text1"/>
                <w:sz w:val="24"/>
                <w:szCs w:val="24"/>
              </w:rPr>
              <w:t>; sulla porta sarà montata</w:t>
            </w:r>
            <w:r w:rsidR="003F1BCF">
              <w:rPr>
                <w:rFonts w:ascii="Arial" w:eastAsia="Microsoft JhengHei" w:hAnsi="Arial" w:cs="Arial"/>
                <w:color w:val="000000" w:themeColor="text1"/>
                <w:sz w:val="24"/>
                <w:szCs w:val="24"/>
              </w:rPr>
              <w:t xml:space="preserve"> </w:t>
            </w:r>
            <w:r>
              <w:rPr>
                <w:rFonts w:ascii="Arial" w:eastAsia="Microsoft JhengHei" w:hAnsi="Arial" w:cs="Arial"/>
                <w:color w:val="000000" w:themeColor="text1"/>
                <w:sz w:val="24"/>
                <w:szCs w:val="24"/>
              </w:rPr>
              <w:t>t</w:t>
            </w:r>
            <w:r w:rsidRPr="00623CE7">
              <w:rPr>
                <w:rFonts w:ascii="Arial" w:eastAsia="Microsoft JhengHei" w:hAnsi="Arial" w:cs="Arial"/>
                <w:color w:val="000000" w:themeColor="text1"/>
                <w:sz w:val="24"/>
                <w:szCs w:val="24"/>
              </w:rPr>
              <w:t xml:space="preserve">arga dati con </w:t>
            </w:r>
            <w:r>
              <w:rPr>
                <w:rFonts w:ascii="Arial" w:eastAsia="Microsoft JhengHei" w:hAnsi="Arial" w:cs="Arial"/>
                <w:color w:val="000000" w:themeColor="text1"/>
                <w:sz w:val="24"/>
                <w:szCs w:val="24"/>
              </w:rPr>
              <w:t>le caratteristiche del quadro (</w:t>
            </w:r>
            <w:r w:rsidR="003F1BCF">
              <w:rPr>
                <w:rFonts w:ascii="Arial" w:eastAsia="Microsoft JhengHei" w:hAnsi="Arial" w:cs="Arial"/>
                <w:color w:val="000000" w:themeColor="text1"/>
                <w:sz w:val="24"/>
                <w:szCs w:val="24"/>
              </w:rPr>
              <w:t>modello, numero di matricola,</w:t>
            </w:r>
            <w:r w:rsidR="00290B33">
              <w:rPr>
                <w:rFonts w:ascii="Arial" w:eastAsia="Microsoft JhengHei" w:hAnsi="Arial" w:cs="Arial"/>
                <w:color w:val="000000" w:themeColor="text1"/>
                <w:sz w:val="24"/>
                <w:szCs w:val="24"/>
              </w:rPr>
              <w:t xml:space="preserve"> </w:t>
            </w:r>
            <w:r>
              <w:rPr>
                <w:rFonts w:ascii="Arial" w:eastAsia="Microsoft JhengHei" w:hAnsi="Arial" w:cs="Arial"/>
                <w:color w:val="000000" w:themeColor="text1"/>
                <w:sz w:val="24"/>
                <w:szCs w:val="24"/>
              </w:rPr>
              <w:t xml:space="preserve">potenza reattiva alla tensione di esercizio, </w:t>
            </w:r>
            <w:r w:rsidR="003F1BCF">
              <w:rPr>
                <w:rFonts w:ascii="Arial" w:eastAsia="Microsoft JhengHei" w:hAnsi="Arial" w:cs="Arial"/>
                <w:color w:val="000000" w:themeColor="text1"/>
                <w:sz w:val="24"/>
                <w:szCs w:val="24"/>
              </w:rPr>
              <w:t xml:space="preserve">tensione e corrente nominale condensatori, batterie, </w:t>
            </w:r>
            <w:proofErr w:type="spellStart"/>
            <w:r w:rsidR="003F1BCF">
              <w:rPr>
                <w:rFonts w:ascii="Arial" w:eastAsia="Microsoft JhengHei" w:hAnsi="Arial" w:cs="Arial"/>
                <w:color w:val="000000" w:themeColor="text1"/>
                <w:sz w:val="24"/>
                <w:szCs w:val="24"/>
              </w:rPr>
              <w:t>etc</w:t>
            </w:r>
            <w:proofErr w:type="spellEnd"/>
            <w:r w:rsidR="003F1BCF">
              <w:rPr>
                <w:rFonts w:ascii="Arial" w:eastAsia="Microsoft JhengHei" w:hAnsi="Arial" w:cs="Arial"/>
                <w:color w:val="000000" w:themeColor="text1"/>
                <w:sz w:val="24"/>
                <w:szCs w:val="24"/>
              </w:rPr>
              <w:t>..).</w:t>
            </w:r>
          </w:p>
          <w:p w:rsidR="006B6792" w:rsidRPr="00623CE7" w:rsidRDefault="006B6792" w:rsidP="00290B33">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L’armadio sia adatto per i</w:t>
            </w:r>
            <w:r w:rsidRPr="00623CE7">
              <w:rPr>
                <w:rFonts w:ascii="Arial" w:eastAsia="Microsoft JhengHei" w:hAnsi="Arial" w:cs="Arial"/>
                <w:color w:val="000000" w:themeColor="text1"/>
                <w:sz w:val="24"/>
                <w:szCs w:val="24"/>
              </w:rPr>
              <w:t>nstallazione per interno</w:t>
            </w:r>
            <w:r>
              <w:rPr>
                <w:rFonts w:ascii="Arial" w:eastAsia="Microsoft JhengHei" w:hAnsi="Arial" w:cs="Arial"/>
                <w:color w:val="000000" w:themeColor="text1"/>
                <w:sz w:val="24"/>
                <w:szCs w:val="24"/>
              </w:rPr>
              <w:t>, grado di protezione IP30.</w:t>
            </w:r>
          </w:p>
          <w:p w:rsidR="00D15AFA" w:rsidRDefault="006B6792" w:rsidP="00623CE7">
            <w:pPr>
              <w:tabs>
                <w:tab w:val="left" w:pos="4500"/>
              </w:tabs>
              <w:rPr>
                <w:rFonts w:ascii="Arial" w:eastAsia="Microsoft JhengHei" w:hAnsi="Arial" w:cs="Arial"/>
                <w:color w:val="000000" w:themeColor="text1"/>
                <w:sz w:val="24"/>
                <w:szCs w:val="24"/>
              </w:rPr>
            </w:pPr>
            <w:r w:rsidRPr="00623CE7">
              <w:rPr>
                <w:rFonts w:ascii="Arial" w:eastAsia="Microsoft JhengHei" w:hAnsi="Arial" w:cs="Arial"/>
                <w:color w:val="000000" w:themeColor="text1"/>
                <w:sz w:val="24"/>
                <w:szCs w:val="24"/>
              </w:rPr>
              <w:t>Umidità relativa: 90% rif. a 20 °C ; 50% rif. a 40° C.</w:t>
            </w:r>
          </w:p>
          <w:p w:rsidR="006B6792" w:rsidRDefault="006B6792" w:rsidP="00623CE7">
            <w:pPr>
              <w:tabs>
                <w:tab w:val="left" w:pos="4500"/>
              </w:tabs>
              <w:rPr>
                <w:rFonts w:ascii="Arial" w:eastAsia="Microsoft JhengHei" w:hAnsi="Arial" w:cs="Arial"/>
                <w:color w:val="000000" w:themeColor="text1"/>
                <w:sz w:val="24"/>
                <w:szCs w:val="24"/>
              </w:rPr>
            </w:pPr>
          </w:p>
          <w:p w:rsidR="003F1BCF" w:rsidRPr="00290B33" w:rsidRDefault="003F1BCF" w:rsidP="00290B33">
            <w:pPr>
              <w:pStyle w:val="Paragrafoelenco"/>
              <w:numPr>
                <w:ilvl w:val="1"/>
                <w:numId w:val="18"/>
              </w:numPr>
              <w:tabs>
                <w:tab w:val="left" w:pos="4500"/>
              </w:tabs>
              <w:rPr>
                <w:rFonts w:ascii="Arial" w:hAnsi="Arial" w:cs="Arial"/>
                <w:b/>
                <w:color w:val="000000" w:themeColor="text1"/>
                <w:sz w:val="28"/>
                <w:szCs w:val="28"/>
              </w:rPr>
            </w:pPr>
            <w:r w:rsidRPr="00290B33">
              <w:rPr>
                <w:rFonts w:ascii="Arial" w:hAnsi="Arial" w:cs="Arial"/>
                <w:b/>
                <w:color w:val="000000" w:themeColor="text1"/>
                <w:sz w:val="28"/>
                <w:szCs w:val="28"/>
              </w:rPr>
              <w:t>Interruttore generale</w:t>
            </w:r>
          </w:p>
          <w:p w:rsidR="003F1BCF" w:rsidRDefault="003F1BCF" w:rsidP="00661FA9">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Deve essere previsto</w:t>
            </w:r>
            <w:r w:rsidR="005D3495">
              <w:rPr>
                <w:rFonts w:ascii="Arial" w:eastAsia="Microsoft JhengHei" w:hAnsi="Arial" w:cs="Arial"/>
                <w:color w:val="000000" w:themeColor="text1"/>
                <w:sz w:val="24"/>
                <w:szCs w:val="24"/>
              </w:rPr>
              <w:t xml:space="preserve"> un interruttore di manovra sezionatore di tipo non automatico con comando rotativo a portella, dimensionato a </w:t>
            </w:r>
            <w:r w:rsidR="00EF3EC3">
              <w:rPr>
                <w:rFonts w:ascii="Arial" w:eastAsia="Microsoft JhengHei" w:hAnsi="Arial" w:cs="Arial"/>
                <w:color w:val="000000" w:themeColor="text1"/>
                <w:sz w:val="24"/>
                <w:szCs w:val="24"/>
              </w:rPr>
              <w:t>1,43</w:t>
            </w:r>
            <w:r w:rsidR="00290B33">
              <w:rPr>
                <w:rFonts w:ascii="Arial" w:eastAsia="Microsoft JhengHei" w:hAnsi="Arial" w:cs="Arial"/>
                <w:color w:val="000000" w:themeColor="text1"/>
                <w:sz w:val="24"/>
                <w:szCs w:val="24"/>
              </w:rPr>
              <w:t xml:space="preserve"> </w:t>
            </w:r>
            <w:r w:rsidR="00EF3EC3">
              <w:rPr>
                <w:rFonts w:ascii="Arial" w:eastAsia="Microsoft JhengHei" w:hAnsi="Arial" w:cs="Arial"/>
                <w:color w:val="000000" w:themeColor="text1"/>
                <w:sz w:val="24"/>
                <w:szCs w:val="24"/>
              </w:rPr>
              <w:t>In secondo CEI EN 60831-1, con funzione blocco porta a sicurezza dell’operatore.</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Sezionatore trip</w:t>
            </w:r>
            <w:r w:rsidRPr="00661FA9">
              <w:rPr>
                <w:rFonts w:ascii="Arial" w:eastAsia="Microsoft JhengHei" w:hAnsi="Arial" w:cs="Arial"/>
                <w:color w:val="000000" w:themeColor="text1"/>
                <w:sz w:val="24"/>
                <w:szCs w:val="24"/>
              </w:rPr>
              <w:t xml:space="preserve">olare blocco porta  3 x </w:t>
            </w:r>
            <w:r w:rsidR="00437374">
              <w:rPr>
                <w:rFonts w:ascii="Arial" w:eastAsia="Microsoft JhengHei" w:hAnsi="Arial" w:cs="Arial"/>
                <w:color w:val="000000" w:themeColor="text1"/>
                <w:sz w:val="24"/>
                <w:szCs w:val="24"/>
                <w:highlight w:val="yellow"/>
              </w:rPr>
              <w:t>….</w:t>
            </w:r>
            <w:r w:rsidRPr="006323B2">
              <w:rPr>
                <w:rFonts w:ascii="Arial" w:eastAsia="Microsoft JhengHei" w:hAnsi="Arial" w:cs="Arial"/>
                <w:color w:val="000000" w:themeColor="text1"/>
                <w:sz w:val="24"/>
                <w:szCs w:val="24"/>
                <w:highlight w:val="yellow"/>
              </w:rPr>
              <w:t xml:space="preserve"> A;</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D</w:t>
            </w:r>
            <w:r w:rsidRPr="00661FA9">
              <w:rPr>
                <w:rFonts w:ascii="Arial" w:eastAsia="Microsoft JhengHei" w:hAnsi="Arial" w:cs="Arial"/>
                <w:color w:val="000000" w:themeColor="text1"/>
                <w:sz w:val="24"/>
                <w:szCs w:val="24"/>
              </w:rPr>
              <w:t>oppia interruzione su ogni fase</w:t>
            </w:r>
            <w:r>
              <w:rPr>
                <w:rFonts w:ascii="Arial" w:eastAsia="Microsoft JhengHei" w:hAnsi="Arial" w:cs="Arial"/>
                <w:color w:val="000000" w:themeColor="text1"/>
                <w:sz w:val="24"/>
                <w:szCs w:val="24"/>
              </w:rPr>
              <w:t>;</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C</w:t>
            </w:r>
            <w:r w:rsidRPr="00661FA9">
              <w:rPr>
                <w:rFonts w:ascii="Arial" w:eastAsia="Microsoft JhengHei" w:hAnsi="Arial" w:cs="Arial"/>
                <w:color w:val="000000" w:themeColor="text1"/>
                <w:sz w:val="24"/>
                <w:szCs w:val="24"/>
              </w:rPr>
              <w:t>ontatti autopulenti</w:t>
            </w:r>
            <w:r>
              <w:rPr>
                <w:rFonts w:ascii="Arial" w:eastAsia="Microsoft JhengHei" w:hAnsi="Arial" w:cs="Arial"/>
                <w:color w:val="000000" w:themeColor="text1"/>
                <w:sz w:val="24"/>
                <w:szCs w:val="24"/>
              </w:rPr>
              <w:t>;</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M</w:t>
            </w:r>
            <w:r w:rsidRPr="00661FA9">
              <w:rPr>
                <w:rFonts w:ascii="Arial" w:eastAsia="Microsoft JhengHei" w:hAnsi="Arial" w:cs="Arial"/>
                <w:color w:val="000000" w:themeColor="text1"/>
                <w:sz w:val="24"/>
                <w:szCs w:val="24"/>
              </w:rPr>
              <w:t>anovra a scatto rapido indipendente</w:t>
            </w:r>
            <w:r>
              <w:rPr>
                <w:rFonts w:ascii="Arial" w:eastAsia="Microsoft JhengHei" w:hAnsi="Arial" w:cs="Arial"/>
                <w:color w:val="000000" w:themeColor="text1"/>
                <w:sz w:val="24"/>
                <w:szCs w:val="24"/>
              </w:rPr>
              <w:t>;</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C</w:t>
            </w:r>
            <w:r w:rsidRPr="00661FA9">
              <w:rPr>
                <w:rFonts w:ascii="Arial" w:eastAsia="Microsoft JhengHei" w:hAnsi="Arial" w:cs="Arial"/>
                <w:color w:val="000000" w:themeColor="text1"/>
                <w:sz w:val="24"/>
                <w:szCs w:val="24"/>
              </w:rPr>
              <w:t>alotta di protezione</w:t>
            </w:r>
            <w:r>
              <w:rPr>
                <w:rFonts w:ascii="Arial" w:eastAsia="Microsoft JhengHei" w:hAnsi="Arial" w:cs="Arial"/>
                <w:color w:val="000000" w:themeColor="text1"/>
                <w:sz w:val="24"/>
                <w:szCs w:val="24"/>
              </w:rPr>
              <w:t>;</w:t>
            </w:r>
            <w:r w:rsidRPr="00661FA9">
              <w:rPr>
                <w:rFonts w:ascii="Arial" w:eastAsia="Microsoft JhengHei" w:hAnsi="Arial" w:cs="Arial"/>
                <w:color w:val="000000" w:themeColor="text1"/>
                <w:sz w:val="24"/>
                <w:szCs w:val="24"/>
              </w:rPr>
              <w:t xml:space="preserve"> </w:t>
            </w:r>
          </w:p>
          <w:p w:rsidR="00661FA9" w:rsidRPr="00661FA9" w:rsidRDefault="00661FA9" w:rsidP="00661FA9">
            <w:pPr>
              <w:pStyle w:val="Corpodeltesto"/>
              <w:numPr>
                <w:ilvl w:val="0"/>
                <w:numId w:val="15"/>
              </w:num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T</w:t>
            </w:r>
            <w:r w:rsidRPr="00661FA9">
              <w:rPr>
                <w:rFonts w:ascii="Arial" w:eastAsia="Microsoft JhengHei" w:hAnsi="Arial" w:cs="Arial"/>
                <w:color w:val="000000" w:themeColor="text1"/>
                <w:sz w:val="24"/>
                <w:szCs w:val="24"/>
              </w:rPr>
              <w:t>ensione nominale d’isolamento 1000 V</w:t>
            </w:r>
            <w:r w:rsidR="00FC0F12">
              <w:rPr>
                <w:rFonts w:ascii="Arial" w:eastAsia="Microsoft JhengHei" w:hAnsi="Arial" w:cs="Arial"/>
                <w:color w:val="000000" w:themeColor="text1"/>
                <w:sz w:val="24"/>
                <w:szCs w:val="24"/>
              </w:rPr>
              <w:t>.</w:t>
            </w:r>
          </w:p>
          <w:p w:rsidR="00661FA9" w:rsidRDefault="00661FA9" w:rsidP="00623CE7">
            <w:pPr>
              <w:tabs>
                <w:tab w:val="left" w:pos="4500"/>
              </w:tabs>
              <w:rPr>
                <w:rFonts w:ascii="Arial" w:eastAsia="Microsoft JhengHei" w:hAnsi="Arial" w:cs="Arial"/>
                <w:color w:val="000000" w:themeColor="text1"/>
                <w:sz w:val="24"/>
                <w:szCs w:val="24"/>
              </w:rPr>
            </w:pPr>
          </w:p>
          <w:p w:rsidR="00EF3EC3" w:rsidRPr="0020285D" w:rsidRDefault="00EF3EC3"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Circuiti ausiliari</w:t>
            </w:r>
          </w:p>
          <w:p w:rsidR="00EF3EC3" w:rsidRPr="00EF3EC3" w:rsidRDefault="00EF3EC3" w:rsidP="00290B33">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I circuiti ausiliari dovranno essere alimentati da una tensione ridotta a cura del fornitore tramite trasformatori di separazione. Il livello di tensione ausiliaria </w:t>
            </w:r>
            <w:r w:rsidR="00290B33">
              <w:rPr>
                <w:rFonts w:ascii="Arial" w:eastAsia="Microsoft JhengHei" w:hAnsi="Arial" w:cs="Arial"/>
                <w:color w:val="000000" w:themeColor="text1"/>
                <w:sz w:val="24"/>
                <w:szCs w:val="24"/>
              </w:rPr>
              <w:t xml:space="preserve">sia preferibilmente pari a 220 </w:t>
            </w:r>
            <w:proofErr w:type="spellStart"/>
            <w:r w:rsidR="00290B33">
              <w:rPr>
                <w:rFonts w:ascii="Arial" w:eastAsia="Microsoft JhengHei" w:hAnsi="Arial" w:cs="Arial"/>
                <w:color w:val="000000" w:themeColor="text1"/>
                <w:sz w:val="24"/>
                <w:szCs w:val="24"/>
              </w:rPr>
              <w:t>Vac</w:t>
            </w:r>
            <w:proofErr w:type="spellEnd"/>
            <w:r w:rsidR="00290B33">
              <w:rPr>
                <w:rFonts w:ascii="Arial" w:eastAsia="Microsoft JhengHei" w:hAnsi="Arial" w:cs="Arial"/>
                <w:color w:val="000000" w:themeColor="text1"/>
                <w:sz w:val="24"/>
                <w:szCs w:val="24"/>
              </w:rPr>
              <w:t>.</w:t>
            </w:r>
          </w:p>
          <w:p w:rsidR="003F1BCF" w:rsidRDefault="003F1BCF" w:rsidP="00623CE7">
            <w:pPr>
              <w:tabs>
                <w:tab w:val="left" w:pos="4500"/>
              </w:tabs>
              <w:rPr>
                <w:rFonts w:ascii="Arial" w:eastAsia="Microsoft JhengHei" w:hAnsi="Arial" w:cs="Arial"/>
                <w:color w:val="000000" w:themeColor="text1"/>
                <w:sz w:val="24"/>
                <w:szCs w:val="24"/>
              </w:rPr>
            </w:pPr>
          </w:p>
          <w:p w:rsidR="00EF3EC3" w:rsidRPr="00EF3EC3" w:rsidRDefault="00EF3EC3"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Cavi elettrici</w:t>
            </w:r>
          </w:p>
          <w:p w:rsidR="007C1A2A" w:rsidRDefault="00EF3EC3" w:rsidP="007C1A2A">
            <w:pPr>
              <w:pStyle w:val="Default"/>
              <w:spacing w:line="360" w:lineRule="auto"/>
              <w:jc w:val="both"/>
              <w:rPr>
                <w:rFonts w:eastAsia="Microsoft JhengHei"/>
                <w:color w:val="000000" w:themeColor="text1"/>
              </w:rPr>
            </w:pPr>
            <w:r>
              <w:rPr>
                <w:rFonts w:eastAsia="Microsoft JhengHei"/>
                <w:color w:val="000000" w:themeColor="text1"/>
              </w:rPr>
              <w:t>Per i cablaggi interni funzionali e/o di potenza potranno essere utilizzati cavi di tipo N07V-K autoestinguenti, rispondenti alle norme CEI 20/22/</w:t>
            </w:r>
            <w:proofErr w:type="spellStart"/>
            <w:r>
              <w:rPr>
                <w:rFonts w:eastAsia="Microsoft JhengHei"/>
                <w:color w:val="000000" w:themeColor="text1"/>
              </w:rPr>
              <w:t>II</w:t>
            </w:r>
            <w:proofErr w:type="spellEnd"/>
            <w:r>
              <w:rPr>
                <w:rFonts w:eastAsia="Microsoft JhengHei"/>
                <w:color w:val="000000" w:themeColor="text1"/>
              </w:rPr>
              <w:t xml:space="preserve"> e CEI EN 50267-2-1 ovvero cavi </w:t>
            </w:r>
            <w:r w:rsidR="007C1A2A">
              <w:rPr>
                <w:rFonts w:eastAsia="Microsoft JhengHei"/>
                <w:color w:val="000000" w:themeColor="text1"/>
              </w:rPr>
              <w:t>FS17 secondo</w:t>
            </w:r>
            <w:r w:rsidR="007C1A2A" w:rsidRPr="007C1A2A">
              <w:rPr>
                <w:rFonts w:eastAsia="Microsoft JhengHei"/>
                <w:color w:val="000000" w:themeColor="text1"/>
              </w:rPr>
              <w:t xml:space="preserve"> Norme CEI EN 50575, CEI UNEL 35716, CEI EN 50525 e CPR UE305/11</w:t>
            </w:r>
            <w:r w:rsidR="007C1A2A">
              <w:rPr>
                <w:rFonts w:eastAsia="Microsoft JhengHei"/>
                <w:color w:val="000000" w:themeColor="text1"/>
              </w:rPr>
              <w:t>.</w:t>
            </w:r>
          </w:p>
          <w:p w:rsidR="00290B33" w:rsidRDefault="00290B33" w:rsidP="007C1A2A">
            <w:pPr>
              <w:pStyle w:val="Default"/>
              <w:spacing w:line="360" w:lineRule="auto"/>
              <w:jc w:val="both"/>
              <w:rPr>
                <w:rFonts w:eastAsia="Microsoft JhengHei"/>
                <w:color w:val="000000" w:themeColor="text1"/>
              </w:rPr>
            </w:pPr>
          </w:p>
          <w:p w:rsidR="00290B33" w:rsidRDefault="00290B33" w:rsidP="007C1A2A">
            <w:pPr>
              <w:pStyle w:val="Default"/>
              <w:spacing w:line="360" w:lineRule="auto"/>
              <w:jc w:val="both"/>
            </w:pPr>
          </w:p>
          <w:tbl>
            <w:tblPr>
              <w:tblW w:w="0" w:type="auto"/>
              <w:tblBorders>
                <w:top w:val="nil"/>
                <w:left w:val="nil"/>
                <w:bottom w:val="nil"/>
                <w:right w:val="nil"/>
              </w:tblBorders>
              <w:tblLook w:val="0000"/>
            </w:tblPr>
            <w:tblGrid>
              <w:gridCol w:w="222"/>
            </w:tblGrid>
            <w:tr w:rsidR="007C1A2A">
              <w:trPr>
                <w:trHeight w:val="211"/>
              </w:trPr>
              <w:tc>
                <w:tcPr>
                  <w:tcW w:w="0" w:type="auto"/>
                </w:tcPr>
                <w:p w:rsidR="007C1A2A" w:rsidRDefault="007C1A2A" w:rsidP="007C1A2A">
                  <w:pPr>
                    <w:pStyle w:val="Default"/>
                    <w:spacing w:line="360" w:lineRule="auto"/>
                    <w:rPr>
                      <w:sz w:val="17"/>
                      <w:szCs w:val="17"/>
                    </w:rPr>
                  </w:pPr>
                </w:p>
              </w:tc>
            </w:tr>
          </w:tbl>
          <w:p w:rsidR="007C1A2A" w:rsidRPr="00EF3EC3" w:rsidRDefault="007C1A2A"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Fusibili e basi per protezione batterie di condensatori</w:t>
            </w:r>
          </w:p>
          <w:p w:rsidR="007C1A2A" w:rsidRDefault="007C1A2A" w:rsidP="00B6284A">
            <w:pPr>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Le basi dei fusibili dovranno essere di tipo NH conformi </w:t>
            </w:r>
            <w:r w:rsidR="0034312D">
              <w:rPr>
                <w:rFonts w:ascii="Arial" w:eastAsia="Microsoft JhengHei" w:hAnsi="Arial" w:cs="Arial"/>
                <w:color w:val="000000" w:themeColor="text1"/>
                <w:sz w:val="24"/>
                <w:szCs w:val="24"/>
              </w:rPr>
              <w:t xml:space="preserve"> alle norme DIN 43620/I nella grandezza 00 previste per impieghi fino a 690V.</w:t>
            </w:r>
          </w:p>
          <w:p w:rsidR="00B6284A" w:rsidRDefault="007C1A2A" w:rsidP="00B6284A">
            <w:pPr>
              <w:spacing w:after="0" w:line="360" w:lineRule="auto"/>
              <w:jc w:val="both"/>
              <w:rPr>
                <w:rFonts w:ascii="Arial" w:eastAsia="Microsoft JhengHei" w:hAnsi="Arial" w:cs="Arial"/>
                <w:color w:val="000000" w:themeColor="text1"/>
                <w:sz w:val="24"/>
                <w:szCs w:val="24"/>
              </w:rPr>
            </w:pPr>
            <w:r w:rsidRPr="007C1A2A">
              <w:rPr>
                <w:rFonts w:ascii="Arial" w:eastAsia="Microsoft JhengHei" w:hAnsi="Arial" w:cs="Arial"/>
                <w:color w:val="000000" w:themeColor="text1"/>
                <w:sz w:val="24"/>
                <w:szCs w:val="24"/>
              </w:rPr>
              <w:t>Le pinze di contatto s</w:t>
            </w:r>
            <w:r w:rsidR="00D110D2">
              <w:rPr>
                <w:rFonts w:ascii="Arial" w:eastAsia="Microsoft JhengHei" w:hAnsi="Arial" w:cs="Arial"/>
                <w:color w:val="000000" w:themeColor="text1"/>
                <w:sz w:val="24"/>
                <w:szCs w:val="24"/>
              </w:rPr>
              <w:t>ia</w:t>
            </w:r>
            <w:r w:rsidRPr="007C1A2A">
              <w:rPr>
                <w:rFonts w:ascii="Arial" w:eastAsia="Microsoft JhengHei" w:hAnsi="Arial" w:cs="Arial"/>
                <w:color w:val="000000" w:themeColor="text1"/>
                <w:sz w:val="24"/>
                <w:szCs w:val="24"/>
              </w:rPr>
              <w:t xml:space="preserve">no fortemente elastiche per favorire il </w:t>
            </w:r>
            <w:proofErr w:type="spellStart"/>
            <w:r w:rsidRPr="007C1A2A">
              <w:rPr>
                <w:rFonts w:ascii="Arial" w:eastAsia="Microsoft JhengHei" w:hAnsi="Arial" w:cs="Arial"/>
                <w:color w:val="000000" w:themeColor="text1"/>
                <w:sz w:val="24"/>
                <w:szCs w:val="24"/>
              </w:rPr>
              <w:t>serraggio</w:t>
            </w:r>
            <w:proofErr w:type="spellEnd"/>
            <w:r w:rsidRPr="007C1A2A">
              <w:rPr>
                <w:rFonts w:ascii="Arial" w:eastAsia="Microsoft JhengHei" w:hAnsi="Arial" w:cs="Arial"/>
                <w:color w:val="000000" w:themeColor="text1"/>
                <w:sz w:val="24"/>
                <w:szCs w:val="24"/>
              </w:rPr>
              <w:t xml:space="preserve"> delle cartucce fusibili e garantir</w:t>
            </w:r>
            <w:r w:rsidR="00D110D2">
              <w:rPr>
                <w:rFonts w:ascii="Arial" w:eastAsia="Microsoft JhengHei" w:hAnsi="Arial" w:cs="Arial"/>
                <w:color w:val="000000" w:themeColor="text1"/>
                <w:sz w:val="24"/>
                <w:szCs w:val="24"/>
              </w:rPr>
              <w:t>e basse temperature d’esercizio; i</w:t>
            </w:r>
            <w:r w:rsidRPr="007C1A2A">
              <w:rPr>
                <w:rFonts w:ascii="Arial" w:eastAsia="Microsoft JhengHei" w:hAnsi="Arial" w:cs="Arial"/>
                <w:color w:val="000000" w:themeColor="text1"/>
                <w:sz w:val="24"/>
                <w:szCs w:val="24"/>
              </w:rPr>
              <w:t>l materiale dello zoccolo  in plastic</w:t>
            </w:r>
            <w:r w:rsidR="00D110D2">
              <w:rPr>
                <w:rFonts w:ascii="Arial" w:eastAsia="Microsoft JhengHei" w:hAnsi="Arial" w:cs="Arial"/>
                <w:color w:val="000000" w:themeColor="text1"/>
                <w:sz w:val="24"/>
                <w:szCs w:val="24"/>
              </w:rPr>
              <w:t>a resistente al calore, permetta</w:t>
            </w:r>
            <w:r w:rsidRPr="007C1A2A">
              <w:rPr>
                <w:rFonts w:ascii="Arial" w:eastAsia="Microsoft JhengHei" w:hAnsi="Arial" w:cs="Arial"/>
                <w:color w:val="000000" w:themeColor="text1"/>
                <w:sz w:val="24"/>
                <w:szCs w:val="24"/>
              </w:rPr>
              <w:t xml:space="preserve"> l’utilizzo fino a 690V.</w:t>
            </w:r>
            <w:r w:rsidR="00D110D2">
              <w:rPr>
                <w:rFonts w:ascii="Arial" w:eastAsia="Microsoft JhengHei" w:hAnsi="Arial" w:cs="Arial"/>
                <w:color w:val="000000" w:themeColor="text1"/>
                <w:sz w:val="24"/>
                <w:szCs w:val="24"/>
              </w:rPr>
              <w:t xml:space="preserve"> </w:t>
            </w:r>
            <w:r w:rsidRPr="007C1A2A">
              <w:rPr>
                <w:rFonts w:ascii="Arial" w:eastAsia="Microsoft JhengHei" w:hAnsi="Arial" w:cs="Arial"/>
                <w:color w:val="000000" w:themeColor="text1"/>
                <w:sz w:val="24"/>
                <w:szCs w:val="24"/>
              </w:rPr>
              <w:t xml:space="preserve">Il contatto con il fusibile </w:t>
            </w:r>
            <w:r w:rsidR="00D110D2">
              <w:rPr>
                <w:rFonts w:ascii="Arial" w:eastAsia="Microsoft JhengHei" w:hAnsi="Arial" w:cs="Arial"/>
                <w:color w:val="000000" w:themeColor="text1"/>
                <w:sz w:val="24"/>
                <w:szCs w:val="24"/>
              </w:rPr>
              <w:t>sia</w:t>
            </w:r>
            <w:r w:rsidRPr="007C1A2A">
              <w:rPr>
                <w:rFonts w:ascii="Arial" w:eastAsia="Microsoft JhengHei" w:hAnsi="Arial" w:cs="Arial"/>
                <w:color w:val="000000" w:themeColor="text1"/>
                <w:sz w:val="24"/>
                <w:szCs w:val="24"/>
              </w:rPr>
              <w:t xml:space="preserve"> durevole nel tempo grazie al trattamento </w:t>
            </w:r>
          </w:p>
          <w:p w:rsidR="00B6284A" w:rsidRDefault="00B6284A" w:rsidP="00B6284A">
            <w:pPr>
              <w:spacing w:after="0" w:line="360" w:lineRule="auto"/>
              <w:jc w:val="both"/>
              <w:rPr>
                <w:rFonts w:ascii="Arial" w:eastAsia="Microsoft JhengHei" w:hAnsi="Arial" w:cs="Arial"/>
                <w:color w:val="000000" w:themeColor="text1"/>
                <w:sz w:val="24"/>
                <w:szCs w:val="24"/>
              </w:rPr>
            </w:pPr>
          </w:p>
          <w:p w:rsidR="007C1A2A" w:rsidRDefault="007C1A2A" w:rsidP="00B6284A">
            <w:pPr>
              <w:spacing w:after="0" w:line="360" w:lineRule="auto"/>
              <w:jc w:val="both"/>
              <w:rPr>
                <w:rFonts w:ascii="Arial" w:eastAsia="Microsoft JhengHei" w:hAnsi="Arial" w:cs="Arial"/>
                <w:color w:val="000000" w:themeColor="text1"/>
                <w:sz w:val="24"/>
                <w:szCs w:val="24"/>
              </w:rPr>
            </w:pPr>
            <w:r w:rsidRPr="007C1A2A">
              <w:rPr>
                <w:rFonts w:ascii="Arial" w:eastAsia="Microsoft JhengHei" w:hAnsi="Arial" w:cs="Arial"/>
                <w:color w:val="000000" w:themeColor="text1"/>
                <w:sz w:val="24"/>
                <w:szCs w:val="24"/>
              </w:rPr>
              <w:t xml:space="preserve">superficiale con argento che evita ossidazioni. La forma delle pinze </w:t>
            </w:r>
            <w:r w:rsidR="00D110D2">
              <w:rPr>
                <w:rFonts w:ascii="Arial" w:eastAsia="Microsoft JhengHei" w:hAnsi="Arial" w:cs="Arial"/>
                <w:color w:val="000000" w:themeColor="text1"/>
                <w:sz w:val="24"/>
                <w:szCs w:val="24"/>
              </w:rPr>
              <w:t xml:space="preserve">sia </w:t>
            </w:r>
            <w:r w:rsidRPr="007C1A2A">
              <w:rPr>
                <w:rFonts w:ascii="Arial" w:eastAsia="Microsoft JhengHei" w:hAnsi="Arial" w:cs="Arial"/>
                <w:color w:val="000000" w:themeColor="text1"/>
                <w:sz w:val="24"/>
                <w:szCs w:val="24"/>
              </w:rPr>
              <w:t>progettata per resistere a elevate correnti di corto circuito.</w:t>
            </w:r>
            <w:r w:rsidR="00D110D2">
              <w:rPr>
                <w:rFonts w:ascii="Arial" w:eastAsia="Microsoft JhengHei" w:hAnsi="Arial" w:cs="Arial"/>
                <w:color w:val="000000" w:themeColor="text1"/>
                <w:sz w:val="24"/>
                <w:szCs w:val="24"/>
              </w:rPr>
              <w:t xml:space="preserve"> Di seguito le caratteristiche:</w:t>
            </w:r>
          </w:p>
          <w:p w:rsidR="00D110D2" w:rsidRPr="007C1A2A" w:rsidRDefault="00D110D2" w:rsidP="007C1A2A">
            <w:pPr>
              <w:spacing w:after="0" w:line="360" w:lineRule="auto"/>
              <w:rPr>
                <w:rFonts w:ascii="Arial" w:eastAsia="Microsoft JhengHei" w:hAnsi="Arial" w:cs="Arial"/>
                <w:color w:val="000000" w:themeColor="text1"/>
                <w:sz w:val="24"/>
                <w:szCs w:val="24"/>
              </w:rPr>
            </w:pP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Conformi alle norme       IEC 269.1/ CEI 32.1.12</w:t>
            </w:r>
          </w:p>
          <w:p w:rsidR="007C1A2A" w:rsidRPr="00D110D2" w:rsidRDefault="00D110D2"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 xml:space="preserve">Tensione nominale         </w:t>
            </w:r>
            <w:r w:rsidR="007C1A2A" w:rsidRPr="00D110D2">
              <w:rPr>
                <w:rFonts w:ascii="Arial" w:eastAsia="Microsoft JhengHei" w:hAnsi="Arial" w:cs="Arial"/>
                <w:color w:val="000000" w:themeColor="text1"/>
                <w:sz w:val="24"/>
                <w:szCs w:val="24"/>
              </w:rPr>
              <w:t>690V</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Conduttore                      CU argentato</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Metallico                          tropicalizzato</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Isola</w:t>
            </w:r>
            <w:r w:rsidR="00D110D2" w:rsidRPr="00D110D2">
              <w:rPr>
                <w:rFonts w:ascii="Arial" w:eastAsia="Microsoft JhengHei" w:hAnsi="Arial" w:cs="Arial"/>
                <w:color w:val="000000" w:themeColor="text1"/>
                <w:sz w:val="24"/>
                <w:szCs w:val="24"/>
              </w:rPr>
              <w:t xml:space="preserve">nte                           </w:t>
            </w:r>
            <w:r w:rsidRPr="00D110D2">
              <w:rPr>
                <w:rFonts w:ascii="Arial" w:eastAsia="Microsoft JhengHei" w:hAnsi="Arial" w:cs="Arial"/>
                <w:color w:val="000000" w:themeColor="text1"/>
                <w:sz w:val="24"/>
                <w:szCs w:val="24"/>
              </w:rPr>
              <w:t>poliestere/steatite</w:t>
            </w:r>
          </w:p>
          <w:p w:rsidR="00D110D2" w:rsidRPr="00D110D2" w:rsidRDefault="00D110D2"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A</w:t>
            </w:r>
            <w:r w:rsidR="007C1A2A" w:rsidRPr="00D110D2">
              <w:rPr>
                <w:rFonts w:ascii="Arial" w:eastAsia="Microsoft JhengHei" w:hAnsi="Arial" w:cs="Arial"/>
                <w:color w:val="000000" w:themeColor="text1"/>
                <w:sz w:val="24"/>
                <w:szCs w:val="24"/>
              </w:rPr>
              <w:t>datti alla protezione di sovraccarichi e corto circuito</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Rapidità d’intervento ( per corto circuito),</w:t>
            </w:r>
            <w:r w:rsidR="00D110D2" w:rsidRPr="00D110D2">
              <w:rPr>
                <w:rFonts w:ascii="Arial" w:eastAsia="Microsoft JhengHei" w:hAnsi="Arial" w:cs="Arial"/>
                <w:color w:val="000000" w:themeColor="text1"/>
                <w:sz w:val="24"/>
                <w:szCs w:val="24"/>
              </w:rPr>
              <w:t xml:space="preserve"> </w:t>
            </w:r>
            <w:r w:rsidRPr="00D110D2">
              <w:rPr>
                <w:rFonts w:ascii="Arial" w:eastAsia="Microsoft JhengHei" w:hAnsi="Arial" w:cs="Arial"/>
                <w:color w:val="000000" w:themeColor="text1"/>
                <w:sz w:val="24"/>
                <w:szCs w:val="24"/>
              </w:rPr>
              <w:t>elevato potere d’interruzione,</w:t>
            </w:r>
            <w:r w:rsidR="00D110D2" w:rsidRPr="00D110D2">
              <w:rPr>
                <w:rFonts w:ascii="Arial" w:eastAsia="Microsoft JhengHei" w:hAnsi="Arial" w:cs="Arial"/>
                <w:color w:val="000000" w:themeColor="text1"/>
                <w:sz w:val="24"/>
                <w:szCs w:val="24"/>
              </w:rPr>
              <w:t xml:space="preserve"> effetto di limitazione proprio</w:t>
            </w:r>
            <w:r w:rsidRPr="00D110D2">
              <w:rPr>
                <w:rFonts w:ascii="Arial" w:eastAsia="Microsoft JhengHei" w:hAnsi="Arial" w:cs="Arial"/>
                <w:color w:val="000000" w:themeColor="text1"/>
                <w:sz w:val="24"/>
                <w:szCs w:val="24"/>
              </w:rPr>
              <w:t>.</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 xml:space="preserve">Conformi </w:t>
            </w:r>
            <w:r w:rsidR="00D110D2" w:rsidRPr="00D110D2">
              <w:rPr>
                <w:rFonts w:ascii="Arial" w:eastAsia="Microsoft JhengHei" w:hAnsi="Arial" w:cs="Arial"/>
                <w:color w:val="000000" w:themeColor="text1"/>
                <w:sz w:val="24"/>
                <w:szCs w:val="24"/>
              </w:rPr>
              <w:t xml:space="preserve">alle norme:      </w:t>
            </w:r>
            <w:r w:rsidRPr="00D110D2">
              <w:rPr>
                <w:rFonts w:ascii="Arial" w:eastAsia="Microsoft JhengHei" w:hAnsi="Arial" w:cs="Arial"/>
                <w:color w:val="000000" w:themeColor="text1"/>
                <w:sz w:val="24"/>
                <w:szCs w:val="24"/>
              </w:rPr>
              <w:t>CEI 32.1.4.12/ IEC 269.1.2.2/1</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Potere d’i</w:t>
            </w:r>
            <w:r w:rsidR="00D110D2" w:rsidRPr="00D110D2">
              <w:rPr>
                <w:rFonts w:ascii="Arial" w:eastAsia="Microsoft JhengHei" w:hAnsi="Arial" w:cs="Arial"/>
                <w:color w:val="000000" w:themeColor="text1"/>
                <w:sz w:val="24"/>
                <w:szCs w:val="24"/>
              </w:rPr>
              <w:t xml:space="preserve">nterruzione:     </w:t>
            </w:r>
            <w:r w:rsidRPr="00D110D2">
              <w:rPr>
                <w:rFonts w:ascii="Arial" w:eastAsia="Microsoft JhengHei" w:hAnsi="Arial" w:cs="Arial"/>
                <w:color w:val="000000" w:themeColor="text1"/>
                <w:sz w:val="24"/>
                <w:szCs w:val="24"/>
              </w:rPr>
              <w:t>100 KA</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Frequenz</w:t>
            </w:r>
            <w:r w:rsidR="00D110D2" w:rsidRPr="00D110D2">
              <w:rPr>
                <w:rFonts w:ascii="Arial" w:eastAsia="Microsoft JhengHei" w:hAnsi="Arial" w:cs="Arial"/>
                <w:color w:val="000000" w:themeColor="text1"/>
                <w:sz w:val="24"/>
                <w:szCs w:val="24"/>
              </w:rPr>
              <w:t xml:space="preserve">a nominale:      </w:t>
            </w:r>
            <w:r w:rsidRPr="00D110D2">
              <w:rPr>
                <w:rFonts w:ascii="Arial" w:eastAsia="Microsoft JhengHei" w:hAnsi="Arial" w:cs="Arial"/>
                <w:color w:val="000000" w:themeColor="text1"/>
                <w:sz w:val="24"/>
                <w:szCs w:val="24"/>
              </w:rPr>
              <w:t>50 Hz</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Classe d’imp</w:t>
            </w:r>
            <w:r w:rsidR="00D110D2" w:rsidRPr="00D110D2">
              <w:rPr>
                <w:rFonts w:ascii="Arial" w:eastAsia="Microsoft JhengHei" w:hAnsi="Arial" w:cs="Arial"/>
                <w:color w:val="000000" w:themeColor="text1"/>
                <w:sz w:val="24"/>
                <w:szCs w:val="24"/>
              </w:rPr>
              <w:t xml:space="preserve">iego:           </w:t>
            </w:r>
            <w:proofErr w:type="spellStart"/>
            <w:r w:rsidRPr="00D110D2">
              <w:rPr>
                <w:rFonts w:ascii="Arial" w:eastAsia="Microsoft JhengHei" w:hAnsi="Arial" w:cs="Arial"/>
                <w:color w:val="000000" w:themeColor="text1"/>
                <w:sz w:val="24"/>
                <w:szCs w:val="24"/>
              </w:rPr>
              <w:t>gG</w:t>
            </w:r>
            <w:proofErr w:type="spellEnd"/>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 xml:space="preserve">Materiale:        </w:t>
            </w:r>
            <w:r w:rsidR="00D110D2" w:rsidRPr="00D110D2">
              <w:rPr>
                <w:rFonts w:ascii="Arial" w:eastAsia="Microsoft JhengHei" w:hAnsi="Arial" w:cs="Arial"/>
                <w:color w:val="000000" w:themeColor="text1"/>
                <w:sz w:val="24"/>
                <w:szCs w:val="24"/>
              </w:rPr>
              <w:t xml:space="preserve">                </w:t>
            </w:r>
            <w:r w:rsidRPr="00D110D2">
              <w:rPr>
                <w:rFonts w:ascii="Arial" w:eastAsia="Microsoft JhengHei" w:hAnsi="Arial" w:cs="Arial"/>
                <w:color w:val="000000" w:themeColor="text1"/>
                <w:sz w:val="24"/>
                <w:szCs w:val="24"/>
              </w:rPr>
              <w:t>isolante:  steatite / conduttore: rame argentato / metallico: tropicalizzato</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r w:rsidRPr="00D110D2">
              <w:rPr>
                <w:rFonts w:ascii="Arial" w:eastAsia="Microsoft JhengHei" w:hAnsi="Arial" w:cs="Arial"/>
                <w:color w:val="000000" w:themeColor="text1"/>
                <w:sz w:val="24"/>
                <w:szCs w:val="24"/>
              </w:rPr>
              <w:t xml:space="preserve">Indicatore </w:t>
            </w:r>
            <w:r w:rsidR="00D110D2" w:rsidRPr="00D110D2">
              <w:rPr>
                <w:rFonts w:ascii="Arial" w:eastAsia="Microsoft JhengHei" w:hAnsi="Arial" w:cs="Arial"/>
                <w:color w:val="000000" w:themeColor="text1"/>
                <w:sz w:val="24"/>
                <w:szCs w:val="24"/>
              </w:rPr>
              <w:t xml:space="preserve">di fusione:       </w:t>
            </w:r>
            <w:r w:rsidRPr="00D110D2">
              <w:rPr>
                <w:rFonts w:ascii="Arial" w:eastAsia="Microsoft JhengHei" w:hAnsi="Arial" w:cs="Arial"/>
                <w:color w:val="000000" w:themeColor="text1"/>
                <w:sz w:val="24"/>
                <w:szCs w:val="24"/>
              </w:rPr>
              <w:t>parte superiore del fusibile con molla d’acciaio</w:t>
            </w:r>
          </w:p>
          <w:p w:rsidR="007C1A2A" w:rsidRPr="00D110D2" w:rsidRDefault="007C1A2A" w:rsidP="00D110D2">
            <w:pPr>
              <w:pStyle w:val="Paragrafoelenco"/>
              <w:numPr>
                <w:ilvl w:val="0"/>
                <w:numId w:val="10"/>
              </w:numPr>
              <w:spacing w:after="0" w:line="360" w:lineRule="auto"/>
              <w:rPr>
                <w:rFonts w:ascii="Arial" w:eastAsia="Microsoft JhengHei" w:hAnsi="Arial" w:cs="Arial"/>
                <w:color w:val="000000" w:themeColor="text1"/>
                <w:sz w:val="24"/>
                <w:szCs w:val="24"/>
              </w:rPr>
            </w:pPr>
            <w:proofErr w:type="spellStart"/>
            <w:r w:rsidRPr="00D110D2">
              <w:rPr>
                <w:rFonts w:ascii="Arial" w:eastAsia="Microsoft JhengHei" w:hAnsi="Arial" w:cs="Arial"/>
                <w:color w:val="000000" w:themeColor="text1"/>
                <w:sz w:val="24"/>
                <w:szCs w:val="24"/>
              </w:rPr>
              <w:t>Temp</w:t>
            </w:r>
            <w:proofErr w:type="spellEnd"/>
            <w:r w:rsidRPr="00D110D2">
              <w:rPr>
                <w:rFonts w:ascii="Arial" w:eastAsia="Microsoft JhengHei" w:hAnsi="Arial" w:cs="Arial"/>
                <w:color w:val="000000" w:themeColor="text1"/>
                <w:sz w:val="24"/>
                <w:szCs w:val="24"/>
              </w:rPr>
              <w:t>. Limite ambiente</w:t>
            </w:r>
            <w:r w:rsidR="00D110D2" w:rsidRPr="00D110D2">
              <w:rPr>
                <w:rFonts w:ascii="Arial" w:eastAsia="Microsoft JhengHei" w:hAnsi="Arial" w:cs="Arial"/>
                <w:color w:val="000000" w:themeColor="text1"/>
                <w:sz w:val="24"/>
                <w:szCs w:val="24"/>
              </w:rPr>
              <w:t xml:space="preserve">  per la corrente nominale </w:t>
            </w:r>
            <w:r w:rsidRPr="00D110D2">
              <w:rPr>
                <w:rFonts w:ascii="Arial" w:eastAsia="Microsoft JhengHei" w:hAnsi="Arial" w:cs="Arial"/>
                <w:color w:val="000000" w:themeColor="text1"/>
                <w:sz w:val="24"/>
                <w:szCs w:val="24"/>
              </w:rPr>
              <w:t>del fusibile</w:t>
            </w:r>
            <w:r w:rsidR="00D110D2" w:rsidRPr="00D110D2">
              <w:rPr>
                <w:rFonts w:ascii="Arial" w:eastAsia="Microsoft JhengHei" w:hAnsi="Arial" w:cs="Arial"/>
                <w:color w:val="000000" w:themeColor="text1"/>
                <w:sz w:val="24"/>
                <w:szCs w:val="24"/>
              </w:rPr>
              <w:t>:</w:t>
            </w:r>
            <w:r w:rsidRPr="00D110D2">
              <w:rPr>
                <w:rFonts w:ascii="Arial" w:eastAsia="Microsoft JhengHei" w:hAnsi="Arial" w:cs="Arial"/>
                <w:color w:val="000000" w:themeColor="text1"/>
                <w:sz w:val="24"/>
                <w:szCs w:val="24"/>
              </w:rPr>
              <w:t xml:space="preserve">      55 °C</w:t>
            </w:r>
          </w:p>
          <w:p w:rsidR="00EF3EC3" w:rsidRPr="00D110D2" w:rsidRDefault="007C1A2A" w:rsidP="00D110D2">
            <w:pPr>
              <w:pStyle w:val="Paragrafoelenco"/>
              <w:numPr>
                <w:ilvl w:val="0"/>
                <w:numId w:val="10"/>
              </w:numPr>
              <w:tabs>
                <w:tab w:val="left" w:pos="4500"/>
              </w:tabs>
              <w:spacing w:line="360" w:lineRule="auto"/>
              <w:rPr>
                <w:rFonts w:ascii="Arial" w:eastAsia="Microsoft JhengHei" w:hAnsi="Arial" w:cs="Arial"/>
                <w:color w:val="000000" w:themeColor="text1"/>
                <w:sz w:val="24"/>
                <w:szCs w:val="24"/>
              </w:rPr>
            </w:pPr>
            <w:proofErr w:type="spellStart"/>
            <w:r w:rsidRPr="00D110D2">
              <w:rPr>
                <w:rFonts w:ascii="Arial" w:eastAsia="Microsoft JhengHei" w:hAnsi="Arial" w:cs="Arial"/>
                <w:color w:val="000000" w:themeColor="text1"/>
                <w:sz w:val="24"/>
                <w:szCs w:val="24"/>
              </w:rPr>
              <w:t>Temp</w:t>
            </w:r>
            <w:proofErr w:type="spellEnd"/>
            <w:r w:rsidRPr="00D110D2">
              <w:rPr>
                <w:rFonts w:ascii="Arial" w:eastAsia="Microsoft JhengHei" w:hAnsi="Arial" w:cs="Arial"/>
                <w:color w:val="000000" w:themeColor="text1"/>
                <w:sz w:val="24"/>
                <w:szCs w:val="24"/>
              </w:rPr>
              <w:t>.</w:t>
            </w:r>
            <w:r w:rsidR="00D110D2" w:rsidRPr="00D110D2">
              <w:rPr>
                <w:rFonts w:ascii="Arial" w:eastAsia="Microsoft JhengHei" w:hAnsi="Arial" w:cs="Arial"/>
                <w:color w:val="000000" w:themeColor="text1"/>
                <w:sz w:val="24"/>
                <w:szCs w:val="24"/>
              </w:rPr>
              <w:t xml:space="preserve"> </w:t>
            </w:r>
            <w:proofErr w:type="spellStart"/>
            <w:r w:rsidRPr="00D110D2">
              <w:rPr>
                <w:rFonts w:ascii="Arial" w:eastAsia="Microsoft JhengHei" w:hAnsi="Arial" w:cs="Arial"/>
                <w:color w:val="000000" w:themeColor="text1"/>
                <w:sz w:val="24"/>
                <w:szCs w:val="24"/>
              </w:rPr>
              <w:t>max</w:t>
            </w:r>
            <w:proofErr w:type="spellEnd"/>
            <w:r w:rsidRPr="00D110D2">
              <w:rPr>
                <w:rFonts w:ascii="Arial" w:eastAsia="Microsoft JhengHei" w:hAnsi="Arial" w:cs="Arial"/>
                <w:color w:val="000000" w:themeColor="text1"/>
                <w:sz w:val="24"/>
                <w:szCs w:val="24"/>
              </w:rPr>
              <w:t xml:space="preserve"> di </w:t>
            </w:r>
            <w:proofErr w:type="spellStart"/>
            <w:r w:rsidRPr="00D110D2">
              <w:rPr>
                <w:rFonts w:ascii="Arial" w:eastAsia="Microsoft JhengHei" w:hAnsi="Arial" w:cs="Arial"/>
                <w:color w:val="000000" w:themeColor="text1"/>
                <w:sz w:val="24"/>
                <w:szCs w:val="24"/>
              </w:rPr>
              <w:t>funz</w:t>
            </w:r>
            <w:proofErr w:type="spellEnd"/>
            <w:r w:rsidR="00D110D2" w:rsidRPr="00D110D2">
              <w:rPr>
                <w:rFonts w:ascii="Arial" w:eastAsia="Microsoft JhengHei" w:hAnsi="Arial" w:cs="Arial"/>
                <w:color w:val="000000" w:themeColor="text1"/>
                <w:sz w:val="24"/>
                <w:szCs w:val="24"/>
              </w:rPr>
              <w:t xml:space="preserve">.:        </w:t>
            </w:r>
            <w:r w:rsidRPr="00D110D2">
              <w:rPr>
                <w:rFonts w:ascii="Arial" w:eastAsia="Microsoft JhengHei" w:hAnsi="Arial" w:cs="Arial"/>
                <w:color w:val="000000" w:themeColor="text1"/>
                <w:sz w:val="24"/>
                <w:szCs w:val="24"/>
              </w:rPr>
              <w:t>80 °C</w:t>
            </w:r>
          </w:p>
          <w:p w:rsidR="00290B33" w:rsidRDefault="00290B33" w:rsidP="00EF3EC3">
            <w:pPr>
              <w:tabs>
                <w:tab w:val="left" w:pos="4500"/>
              </w:tabs>
              <w:rPr>
                <w:rFonts w:ascii="Arial" w:eastAsia="Microsoft JhengHei" w:hAnsi="Arial" w:cs="Arial"/>
                <w:color w:val="000000" w:themeColor="text1"/>
                <w:sz w:val="24"/>
                <w:szCs w:val="24"/>
              </w:rPr>
            </w:pPr>
          </w:p>
          <w:p w:rsidR="0081255A" w:rsidRPr="00EF3EC3" w:rsidRDefault="0081255A"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Contattori</w:t>
            </w:r>
          </w:p>
          <w:p w:rsidR="0081255A" w:rsidRDefault="0081255A" w:rsidP="00C55D7D">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Contattori Tripolari adatti per alti transitori di chiusura ed elevate frequenze ed ampiezze. Completi di blocchetto di resistenze che hanno il compito di abbassare il transitorio all’inserzione dei condensatori.</w:t>
            </w:r>
          </w:p>
          <w:p w:rsidR="0081255A" w:rsidRDefault="0081255A" w:rsidP="00C55D7D">
            <w:pPr>
              <w:tabs>
                <w:tab w:val="left" w:pos="4500"/>
              </w:tabs>
              <w:spacing w:line="360" w:lineRule="auto"/>
              <w:jc w:val="both"/>
              <w:rPr>
                <w:rFonts w:ascii="Arial" w:eastAsia="Microsoft JhengHei" w:hAnsi="Arial" w:cs="Arial"/>
                <w:color w:val="000000" w:themeColor="text1"/>
                <w:sz w:val="24"/>
                <w:szCs w:val="24"/>
              </w:rPr>
            </w:pPr>
            <w:r w:rsidRPr="0081255A">
              <w:rPr>
                <w:rFonts w:ascii="Arial" w:eastAsia="Microsoft JhengHei" w:hAnsi="Arial" w:cs="Arial"/>
                <w:color w:val="000000" w:themeColor="text1"/>
                <w:sz w:val="24"/>
                <w:szCs w:val="24"/>
              </w:rPr>
              <w:t>All'inserzione dei condensatori, si producono sovracorrenti transitorie di grande ampiezza e frequenza elevata (da 3 a 15 kHz)</w:t>
            </w:r>
            <w:r>
              <w:rPr>
                <w:rFonts w:ascii="Arial" w:eastAsia="Microsoft JhengHei" w:hAnsi="Arial" w:cs="Arial"/>
                <w:color w:val="000000" w:themeColor="text1"/>
                <w:sz w:val="24"/>
                <w:szCs w:val="24"/>
              </w:rPr>
              <w:t>; d</w:t>
            </w:r>
            <w:r w:rsidRPr="0081255A">
              <w:rPr>
                <w:rFonts w:ascii="Arial" w:eastAsia="Microsoft JhengHei" w:hAnsi="Arial" w:cs="Arial"/>
                <w:color w:val="000000" w:themeColor="text1"/>
                <w:sz w:val="24"/>
                <w:szCs w:val="24"/>
              </w:rPr>
              <w:t>uran</w:t>
            </w:r>
            <w:r>
              <w:rPr>
                <w:rFonts w:ascii="Arial" w:eastAsia="Microsoft JhengHei" w:hAnsi="Arial" w:cs="Arial"/>
                <w:color w:val="000000" w:themeColor="text1"/>
                <w:sz w:val="24"/>
                <w:szCs w:val="24"/>
              </w:rPr>
              <w:t>te la transizione (da 1 a 2 ms) l</w:t>
            </w:r>
            <w:r w:rsidRPr="0081255A">
              <w:rPr>
                <w:rFonts w:ascii="Arial" w:eastAsia="Microsoft JhengHei" w:hAnsi="Arial" w:cs="Arial"/>
                <w:color w:val="000000" w:themeColor="text1"/>
                <w:sz w:val="24"/>
                <w:szCs w:val="24"/>
              </w:rPr>
              <w:t>’ampiezza dei picchi di corrente, dipende da fattori quali:</w:t>
            </w:r>
          </w:p>
          <w:p w:rsidR="00B6284A" w:rsidRPr="0081255A" w:rsidRDefault="00B6284A" w:rsidP="00C55D7D">
            <w:pPr>
              <w:tabs>
                <w:tab w:val="left" w:pos="4500"/>
              </w:tabs>
              <w:spacing w:line="360" w:lineRule="auto"/>
              <w:jc w:val="both"/>
              <w:rPr>
                <w:rFonts w:ascii="Arial" w:eastAsia="Microsoft JhengHei" w:hAnsi="Arial" w:cs="Arial"/>
                <w:color w:val="000000" w:themeColor="text1"/>
                <w:sz w:val="24"/>
                <w:szCs w:val="24"/>
              </w:rPr>
            </w:pPr>
          </w:p>
          <w:p w:rsidR="0081255A" w:rsidRPr="0081255A" w:rsidRDefault="0081255A" w:rsidP="0081255A">
            <w:pPr>
              <w:pStyle w:val="Paragrafoelenco"/>
              <w:numPr>
                <w:ilvl w:val="0"/>
                <w:numId w:val="11"/>
              </w:numPr>
              <w:tabs>
                <w:tab w:val="left" w:pos="4500"/>
              </w:tabs>
              <w:spacing w:line="360" w:lineRule="auto"/>
              <w:rPr>
                <w:rFonts w:ascii="Arial" w:eastAsia="Microsoft JhengHei" w:hAnsi="Arial" w:cs="Arial"/>
                <w:color w:val="000000" w:themeColor="text1"/>
                <w:sz w:val="24"/>
                <w:szCs w:val="24"/>
              </w:rPr>
            </w:pPr>
            <w:r w:rsidRPr="0081255A">
              <w:rPr>
                <w:rFonts w:ascii="Arial" w:eastAsia="Microsoft JhengHei" w:hAnsi="Arial" w:cs="Arial"/>
                <w:color w:val="000000" w:themeColor="text1"/>
                <w:sz w:val="24"/>
                <w:szCs w:val="24"/>
              </w:rPr>
              <w:lastRenderedPageBreak/>
              <w:t>le induttanze di rete;</w:t>
            </w:r>
          </w:p>
          <w:p w:rsidR="0081255A" w:rsidRPr="0081255A" w:rsidRDefault="0081255A" w:rsidP="0081255A">
            <w:pPr>
              <w:pStyle w:val="Paragrafoelenco"/>
              <w:numPr>
                <w:ilvl w:val="0"/>
                <w:numId w:val="11"/>
              </w:numPr>
              <w:tabs>
                <w:tab w:val="left" w:pos="4500"/>
              </w:tabs>
              <w:spacing w:line="360" w:lineRule="auto"/>
              <w:rPr>
                <w:rFonts w:ascii="Arial" w:eastAsia="Microsoft JhengHei" w:hAnsi="Arial" w:cs="Arial"/>
                <w:color w:val="000000" w:themeColor="text1"/>
                <w:sz w:val="24"/>
                <w:szCs w:val="24"/>
              </w:rPr>
            </w:pPr>
            <w:r w:rsidRPr="0081255A">
              <w:rPr>
                <w:rFonts w:ascii="Arial" w:eastAsia="Microsoft JhengHei" w:hAnsi="Arial" w:cs="Arial"/>
                <w:color w:val="000000" w:themeColor="text1"/>
                <w:sz w:val="24"/>
                <w:szCs w:val="24"/>
              </w:rPr>
              <w:t>la potenza del trasformatore e la tensione di corto circuito;</w:t>
            </w:r>
          </w:p>
          <w:p w:rsidR="0081255A" w:rsidRDefault="0081255A" w:rsidP="0081255A">
            <w:pPr>
              <w:pStyle w:val="Paragrafoelenco"/>
              <w:numPr>
                <w:ilvl w:val="0"/>
                <w:numId w:val="11"/>
              </w:numPr>
              <w:tabs>
                <w:tab w:val="left" w:pos="4500"/>
              </w:tabs>
              <w:spacing w:line="360" w:lineRule="auto"/>
              <w:rPr>
                <w:rFonts w:ascii="Arial" w:eastAsia="Microsoft JhengHei" w:hAnsi="Arial" w:cs="Arial"/>
                <w:color w:val="000000" w:themeColor="text1"/>
                <w:sz w:val="24"/>
                <w:szCs w:val="24"/>
              </w:rPr>
            </w:pPr>
            <w:r w:rsidRPr="0081255A">
              <w:rPr>
                <w:rFonts w:ascii="Arial" w:eastAsia="Microsoft JhengHei" w:hAnsi="Arial" w:cs="Arial"/>
                <w:color w:val="000000" w:themeColor="text1"/>
                <w:sz w:val="24"/>
                <w:szCs w:val="24"/>
              </w:rPr>
              <w:t xml:space="preserve">il tipo di </w:t>
            </w:r>
            <w:proofErr w:type="spellStart"/>
            <w:r w:rsidRPr="0081255A">
              <w:rPr>
                <w:rFonts w:ascii="Arial" w:eastAsia="Microsoft JhengHei" w:hAnsi="Arial" w:cs="Arial"/>
                <w:color w:val="000000" w:themeColor="text1"/>
                <w:sz w:val="24"/>
                <w:szCs w:val="24"/>
              </w:rPr>
              <w:t>rifasamento</w:t>
            </w:r>
            <w:proofErr w:type="spellEnd"/>
            <w:r w:rsidRPr="0081255A">
              <w:rPr>
                <w:rFonts w:ascii="Arial" w:eastAsia="Microsoft JhengHei" w:hAnsi="Arial" w:cs="Arial"/>
                <w:color w:val="000000" w:themeColor="text1"/>
                <w:sz w:val="24"/>
                <w:szCs w:val="24"/>
              </w:rPr>
              <w:t>.</w:t>
            </w:r>
          </w:p>
          <w:p w:rsidR="0081255A" w:rsidRPr="0081255A" w:rsidRDefault="0081255A" w:rsidP="00C55D7D">
            <w:pPr>
              <w:tabs>
                <w:tab w:val="left" w:pos="4500"/>
              </w:tabs>
              <w:spacing w:line="360" w:lineRule="auto"/>
              <w:jc w:val="both"/>
              <w:rPr>
                <w:rFonts w:ascii="Arial" w:eastAsia="Microsoft JhengHei" w:hAnsi="Arial" w:cs="Arial"/>
                <w:color w:val="000000" w:themeColor="text1"/>
                <w:sz w:val="24"/>
                <w:szCs w:val="24"/>
              </w:rPr>
            </w:pPr>
            <w:r w:rsidRPr="0081255A">
              <w:rPr>
                <w:rFonts w:ascii="Arial" w:eastAsia="Microsoft JhengHei" w:hAnsi="Arial" w:cs="Arial"/>
                <w:color w:val="000000" w:themeColor="text1"/>
                <w:sz w:val="24"/>
                <w:szCs w:val="24"/>
              </w:rPr>
              <w:t>Per evitare malfunzionamenti (saldatura dei poli principali, innalzamento anomalo della temperatura ecc.), è necessario che la taglia dei contattori per l'inserzione di batterie di condensatori sia stabilita in modo tale da sostenere:</w:t>
            </w:r>
          </w:p>
          <w:p w:rsidR="0081255A" w:rsidRPr="0081255A" w:rsidRDefault="0081255A" w:rsidP="00C55D7D">
            <w:pPr>
              <w:tabs>
                <w:tab w:val="left" w:pos="4500"/>
              </w:tabs>
              <w:spacing w:line="360" w:lineRule="auto"/>
              <w:jc w:val="both"/>
              <w:rPr>
                <w:rFonts w:ascii="Arial" w:eastAsia="Microsoft JhengHei" w:hAnsi="Arial" w:cs="Arial"/>
                <w:color w:val="000000" w:themeColor="text1"/>
                <w:sz w:val="24"/>
                <w:szCs w:val="24"/>
              </w:rPr>
            </w:pPr>
            <w:proofErr w:type="spellStart"/>
            <w:r w:rsidRPr="0081255A">
              <w:rPr>
                <w:rFonts w:ascii="Arial" w:eastAsia="Microsoft JhengHei" w:hAnsi="Arial" w:cs="Arial"/>
                <w:color w:val="000000" w:themeColor="text1"/>
                <w:sz w:val="24"/>
                <w:szCs w:val="24"/>
              </w:rPr>
              <w:t>––</w:t>
            </w:r>
            <w:proofErr w:type="spellEnd"/>
            <w:r w:rsidRPr="0081255A">
              <w:rPr>
                <w:rFonts w:ascii="Arial" w:eastAsia="Microsoft JhengHei" w:hAnsi="Arial" w:cs="Arial"/>
                <w:color w:val="000000" w:themeColor="text1"/>
                <w:sz w:val="24"/>
                <w:szCs w:val="24"/>
              </w:rPr>
              <w:t xml:space="preserve"> una corrente permanente che può </w:t>
            </w:r>
            <w:r w:rsidR="00B4378A">
              <w:rPr>
                <w:rFonts w:ascii="Arial" w:eastAsia="Microsoft JhengHei" w:hAnsi="Arial" w:cs="Arial"/>
                <w:color w:val="000000" w:themeColor="text1"/>
                <w:sz w:val="24"/>
                <w:szCs w:val="24"/>
              </w:rPr>
              <w:t xml:space="preserve">arrivare a circa </w:t>
            </w:r>
            <w:r w:rsidRPr="0081255A">
              <w:rPr>
                <w:rFonts w:ascii="Arial" w:eastAsia="Microsoft JhengHei" w:hAnsi="Arial" w:cs="Arial"/>
                <w:color w:val="000000" w:themeColor="text1"/>
                <w:sz w:val="24"/>
                <w:szCs w:val="24"/>
              </w:rPr>
              <w:t>1,5 volte la corrente nominale della batteria di condensatori</w:t>
            </w:r>
            <w:r>
              <w:rPr>
                <w:rFonts w:ascii="Arial" w:eastAsia="Microsoft JhengHei" w:hAnsi="Arial" w:cs="Arial"/>
                <w:color w:val="000000" w:themeColor="text1"/>
                <w:sz w:val="24"/>
                <w:szCs w:val="24"/>
              </w:rPr>
              <w:t>;</w:t>
            </w:r>
          </w:p>
          <w:p w:rsidR="0081255A" w:rsidRPr="0081255A" w:rsidRDefault="0081255A" w:rsidP="00C55D7D">
            <w:pPr>
              <w:tabs>
                <w:tab w:val="left" w:pos="4500"/>
              </w:tabs>
              <w:spacing w:line="360" w:lineRule="auto"/>
              <w:jc w:val="both"/>
              <w:rPr>
                <w:rFonts w:ascii="Arial" w:eastAsia="Microsoft JhengHei" w:hAnsi="Arial" w:cs="Arial"/>
                <w:color w:val="000000" w:themeColor="text1"/>
                <w:sz w:val="24"/>
                <w:szCs w:val="24"/>
              </w:rPr>
            </w:pPr>
            <w:proofErr w:type="spellStart"/>
            <w:r w:rsidRPr="0081255A">
              <w:rPr>
                <w:rFonts w:ascii="Arial" w:eastAsia="Microsoft JhengHei" w:hAnsi="Arial" w:cs="Arial"/>
                <w:color w:val="000000" w:themeColor="text1"/>
                <w:sz w:val="24"/>
                <w:szCs w:val="24"/>
              </w:rPr>
              <w:t>––</w:t>
            </w:r>
            <w:proofErr w:type="spellEnd"/>
            <w:r w:rsidRPr="0081255A">
              <w:rPr>
                <w:rFonts w:ascii="Arial" w:eastAsia="Microsoft JhengHei" w:hAnsi="Arial" w:cs="Arial"/>
                <w:color w:val="000000" w:themeColor="text1"/>
                <w:sz w:val="24"/>
                <w:szCs w:val="24"/>
              </w:rPr>
              <w:t xml:space="preserve"> una corrente di picco elevata ma di breve durata in fase di chiusura dei contatti (corrente di picco massima ammissibile Î )</w:t>
            </w:r>
            <w:r w:rsidR="00C55D7D">
              <w:rPr>
                <w:rFonts w:ascii="Arial" w:eastAsia="Microsoft JhengHei" w:hAnsi="Arial" w:cs="Arial"/>
                <w:color w:val="000000" w:themeColor="text1"/>
                <w:sz w:val="24"/>
                <w:szCs w:val="24"/>
              </w:rPr>
              <w:t>.</w:t>
            </w:r>
          </w:p>
          <w:p w:rsidR="0081255A" w:rsidRPr="0081255A" w:rsidRDefault="0081255A" w:rsidP="00C55D7D">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 contattori utilizzati siano adatti ad</w:t>
            </w:r>
            <w:r w:rsidRPr="0081255A">
              <w:rPr>
                <w:rFonts w:ascii="Arial" w:eastAsia="Microsoft JhengHei" w:hAnsi="Arial" w:cs="Arial"/>
                <w:color w:val="000000" w:themeColor="text1"/>
                <w:sz w:val="24"/>
                <w:szCs w:val="24"/>
              </w:rPr>
              <w:t xml:space="preserve"> impianti con correnti di picco più alte di oltre 100 volte il valore efficac</w:t>
            </w:r>
            <w:r w:rsidR="00C55D7D">
              <w:rPr>
                <w:rFonts w:ascii="Arial" w:eastAsia="Microsoft JhengHei" w:hAnsi="Arial" w:cs="Arial"/>
                <w:color w:val="000000" w:themeColor="text1"/>
                <w:sz w:val="24"/>
                <w:szCs w:val="24"/>
              </w:rPr>
              <w:t>e (</w:t>
            </w:r>
            <w:proofErr w:type="spellStart"/>
            <w:r w:rsidR="00C55D7D">
              <w:rPr>
                <w:rFonts w:ascii="Arial" w:eastAsia="Microsoft JhengHei" w:hAnsi="Arial" w:cs="Arial"/>
                <w:color w:val="000000" w:themeColor="text1"/>
                <w:sz w:val="24"/>
                <w:szCs w:val="24"/>
              </w:rPr>
              <w:t>rms</w:t>
            </w:r>
            <w:proofErr w:type="spellEnd"/>
            <w:r w:rsidR="00C55D7D">
              <w:rPr>
                <w:rFonts w:ascii="Arial" w:eastAsia="Microsoft JhengHei" w:hAnsi="Arial" w:cs="Arial"/>
                <w:color w:val="000000" w:themeColor="text1"/>
                <w:sz w:val="24"/>
                <w:szCs w:val="24"/>
              </w:rPr>
              <w:t>) della corrente nominale; sia</w:t>
            </w:r>
            <w:r w:rsidRPr="0081255A">
              <w:rPr>
                <w:rFonts w:ascii="Arial" w:eastAsia="Microsoft JhengHei" w:hAnsi="Arial" w:cs="Arial"/>
                <w:color w:val="000000" w:themeColor="text1"/>
                <w:sz w:val="24"/>
                <w:szCs w:val="24"/>
              </w:rPr>
              <w:t>no</w:t>
            </w:r>
            <w:r w:rsidR="00C55D7D">
              <w:rPr>
                <w:rFonts w:ascii="Arial" w:eastAsia="Microsoft JhengHei" w:hAnsi="Arial" w:cs="Arial"/>
                <w:color w:val="000000" w:themeColor="text1"/>
                <w:sz w:val="24"/>
                <w:szCs w:val="24"/>
              </w:rPr>
              <w:t xml:space="preserve"> inoltre</w:t>
            </w:r>
            <w:r w:rsidRPr="0081255A">
              <w:rPr>
                <w:rFonts w:ascii="Arial" w:eastAsia="Microsoft JhengHei" w:hAnsi="Arial" w:cs="Arial"/>
                <w:color w:val="000000" w:themeColor="text1"/>
                <w:sz w:val="24"/>
                <w:szCs w:val="24"/>
              </w:rPr>
              <w:t xml:space="preserve"> forniti </w:t>
            </w:r>
            <w:r w:rsidR="00C55D7D">
              <w:rPr>
                <w:rFonts w:ascii="Arial" w:eastAsia="Microsoft JhengHei" w:hAnsi="Arial" w:cs="Arial"/>
                <w:color w:val="000000" w:themeColor="text1"/>
                <w:sz w:val="24"/>
                <w:szCs w:val="24"/>
              </w:rPr>
              <w:t>di</w:t>
            </w:r>
            <w:r w:rsidRPr="0081255A">
              <w:rPr>
                <w:rFonts w:ascii="Arial" w:eastAsia="Microsoft JhengHei" w:hAnsi="Arial" w:cs="Arial"/>
                <w:color w:val="000000" w:themeColor="text1"/>
                <w:sz w:val="24"/>
                <w:szCs w:val="24"/>
              </w:rPr>
              <w:t xml:space="preserve"> resistenze di assorbimento</w:t>
            </w:r>
            <w:r w:rsidR="00C55D7D">
              <w:rPr>
                <w:rFonts w:ascii="Arial" w:eastAsia="Microsoft JhengHei" w:hAnsi="Arial" w:cs="Arial"/>
                <w:color w:val="000000" w:themeColor="text1"/>
                <w:sz w:val="24"/>
                <w:szCs w:val="24"/>
              </w:rPr>
              <w:t xml:space="preserve"> </w:t>
            </w:r>
            <w:r w:rsidRPr="0081255A">
              <w:rPr>
                <w:rFonts w:ascii="Arial" w:eastAsia="Microsoft JhengHei" w:hAnsi="Arial" w:cs="Arial"/>
                <w:color w:val="000000" w:themeColor="text1"/>
                <w:sz w:val="24"/>
                <w:szCs w:val="24"/>
              </w:rPr>
              <w:t xml:space="preserve"> e </w:t>
            </w:r>
            <w:r w:rsidR="00C55D7D">
              <w:rPr>
                <w:rFonts w:ascii="Arial" w:eastAsia="Microsoft JhengHei" w:hAnsi="Arial" w:cs="Arial"/>
                <w:color w:val="000000" w:themeColor="text1"/>
                <w:sz w:val="24"/>
                <w:szCs w:val="24"/>
              </w:rPr>
              <w:t xml:space="preserve">dunque non necessitano di </w:t>
            </w:r>
            <w:r w:rsidRPr="0081255A">
              <w:rPr>
                <w:rFonts w:ascii="Arial" w:eastAsia="Microsoft JhengHei" w:hAnsi="Arial" w:cs="Arial"/>
                <w:color w:val="000000" w:themeColor="text1"/>
                <w:sz w:val="24"/>
                <w:szCs w:val="24"/>
              </w:rPr>
              <w:t xml:space="preserve">induttanze aggiuntive. </w:t>
            </w:r>
          </w:p>
          <w:p w:rsidR="00C55D7D" w:rsidRDefault="00C55D7D" w:rsidP="0081255A">
            <w:pPr>
              <w:tabs>
                <w:tab w:val="left" w:pos="4500"/>
              </w:tabs>
              <w:rPr>
                <w:rFonts w:ascii="Arial" w:eastAsia="Microsoft JhengHei" w:hAnsi="Arial" w:cs="Arial"/>
                <w:color w:val="000000" w:themeColor="text1"/>
                <w:sz w:val="24"/>
                <w:szCs w:val="24"/>
              </w:rPr>
            </w:pPr>
          </w:p>
          <w:p w:rsidR="00C55D7D" w:rsidRPr="0081255A" w:rsidRDefault="00C55D7D" w:rsidP="0081255A">
            <w:pPr>
              <w:tabs>
                <w:tab w:val="left" w:pos="4500"/>
              </w:tabs>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I </w:t>
            </w:r>
            <w:r w:rsidR="0081255A" w:rsidRPr="0081255A">
              <w:rPr>
                <w:rFonts w:ascii="Arial" w:eastAsia="Microsoft JhengHei" w:hAnsi="Arial" w:cs="Arial"/>
                <w:color w:val="000000" w:themeColor="text1"/>
                <w:sz w:val="24"/>
                <w:szCs w:val="24"/>
              </w:rPr>
              <w:t xml:space="preserve">contattori </w:t>
            </w:r>
            <w:r>
              <w:rPr>
                <w:rFonts w:ascii="Arial" w:eastAsia="Microsoft JhengHei" w:hAnsi="Arial" w:cs="Arial"/>
                <w:color w:val="000000" w:themeColor="text1"/>
                <w:sz w:val="24"/>
                <w:szCs w:val="24"/>
              </w:rPr>
              <w:t>abbiano</w:t>
            </w:r>
            <w:r w:rsidR="0081255A" w:rsidRPr="0081255A">
              <w:rPr>
                <w:rFonts w:ascii="Arial" w:eastAsia="Microsoft JhengHei" w:hAnsi="Arial" w:cs="Arial"/>
                <w:color w:val="000000" w:themeColor="text1"/>
                <w:sz w:val="24"/>
                <w:szCs w:val="24"/>
              </w:rPr>
              <w:t xml:space="preserve"> un design a blocchi con:</w:t>
            </w:r>
          </w:p>
          <w:p w:rsidR="0081255A" w:rsidRPr="0081255A" w:rsidRDefault="0081255A" w:rsidP="00C55D7D">
            <w:pPr>
              <w:tabs>
                <w:tab w:val="left" w:pos="4500"/>
              </w:tabs>
              <w:jc w:val="both"/>
              <w:rPr>
                <w:rFonts w:ascii="Arial" w:eastAsia="Microsoft JhengHei" w:hAnsi="Arial" w:cs="Arial"/>
                <w:color w:val="000000" w:themeColor="text1"/>
                <w:sz w:val="24"/>
                <w:szCs w:val="24"/>
              </w:rPr>
            </w:pPr>
            <w:proofErr w:type="spellStart"/>
            <w:r w:rsidRPr="0081255A">
              <w:rPr>
                <w:rFonts w:ascii="Arial" w:eastAsia="Microsoft JhengHei" w:hAnsi="Arial" w:cs="Arial"/>
                <w:color w:val="000000" w:themeColor="text1"/>
                <w:sz w:val="24"/>
                <w:szCs w:val="24"/>
              </w:rPr>
              <w:t>––</w:t>
            </w:r>
            <w:proofErr w:type="spellEnd"/>
            <w:r w:rsidRPr="0081255A">
              <w:rPr>
                <w:rFonts w:ascii="Arial" w:eastAsia="Microsoft JhengHei" w:hAnsi="Arial" w:cs="Arial"/>
                <w:color w:val="000000" w:themeColor="text1"/>
                <w:sz w:val="24"/>
                <w:szCs w:val="24"/>
              </w:rPr>
              <w:t xml:space="preserve"> 3 poli principali e 1 contatto ausiliario incorporato</w:t>
            </w:r>
            <w:r w:rsidR="00C55D7D">
              <w:rPr>
                <w:rFonts w:ascii="Arial" w:eastAsia="Microsoft JhengHei" w:hAnsi="Arial" w:cs="Arial"/>
                <w:color w:val="000000" w:themeColor="text1"/>
                <w:sz w:val="24"/>
                <w:szCs w:val="24"/>
              </w:rPr>
              <w:t>;</w:t>
            </w:r>
          </w:p>
          <w:p w:rsidR="0081255A" w:rsidRPr="0081255A" w:rsidRDefault="00B6284A" w:rsidP="00C55D7D">
            <w:pPr>
              <w:tabs>
                <w:tab w:val="left" w:pos="4500"/>
              </w:tabs>
              <w:spacing w:line="360" w:lineRule="auto"/>
              <w:jc w:val="both"/>
              <w:rPr>
                <w:rFonts w:ascii="Arial" w:eastAsia="Microsoft JhengHei" w:hAnsi="Arial" w:cs="Arial"/>
                <w:color w:val="000000" w:themeColor="text1"/>
                <w:sz w:val="24"/>
                <w:szCs w:val="24"/>
              </w:rPr>
            </w:pPr>
            <w:proofErr w:type="spellStart"/>
            <w:r>
              <w:rPr>
                <w:rFonts w:ascii="Arial" w:eastAsia="Microsoft JhengHei" w:hAnsi="Arial" w:cs="Arial"/>
                <w:color w:val="000000" w:themeColor="text1"/>
                <w:sz w:val="24"/>
                <w:szCs w:val="24"/>
              </w:rPr>
              <w:t>––</w:t>
            </w:r>
            <w:proofErr w:type="spellEnd"/>
            <w:r>
              <w:rPr>
                <w:rFonts w:ascii="Arial" w:eastAsia="Microsoft JhengHei" w:hAnsi="Arial" w:cs="Arial"/>
                <w:color w:val="000000" w:themeColor="text1"/>
                <w:sz w:val="24"/>
                <w:szCs w:val="24"/>
              </w:rPr>
              <w:t xml:space="preserve"> dotati di un</w:t>
            </w:r>
            <w:r w:rsidR="0081255A" w:rsidRPr="0081255A">
              <w:rPr>
                <w:rFonts w:ascii="Arial" w:eastAsia="Microsoft JhengHei" w:hAnsi="Arial" w:cs="Arial"/>
                <w:color w:val="000000" w:themeColor="text1"/>
                <w:sz w:val="24"/>
                <w:szCs w:val="24"/>
              </w:rPr>
              <w:t xml:space="preserve"> blocco speciale montato frontalmente per l'inse</w:t>
            </w:r>
            <w:r w:rsidR="00C55D7D">
              <w:rPr>
                <w:rFonts w:ascii="Arial" w:eastAsia="Microsoft JhengHei" w:hAnsi="Arial" w:cs="Arial"/>
                <w:color w:val="000000" w:themeColor="text1"/>
                <w:sz w:val="24"/>
                <w:szCs w:val="24"/>
              </w:rPr>
              <w:t>rzione in serie nel circuito delle tre</w:t>
            </w:r>
            <w:r w:rsidR="0081255A" w:rsidRPr="0081255A">
              <w:rPr>
                <w:rFonts w:ascii="Arial" w:eastAsia="Microsoft JhengHei" w:hAnsi="Arial" w:cs="Arial"/>
                <w:color w:val="000000" w:themeColor="text1"/>
                <w:sz w:val="24"/>
                <w:szCs w:val="24"/>
              </w:rPr>
              <w:t xml:space="preserve"> resis</w:t>
            </w:r>
            <w:r w:rsidR="00C55D7D">
              <w:rPr>
                <w:rFonts w:ascii="Arial" w:eastAsia="Microsoft JhengHei" w:hAnsi="Arial" w:cs="Arial"/>
                <w:color w:val="000000" w:themeColor="text1"/>
                <w:sz w:val="24"/>
                <w:szCs w:val="24"/>
              </w:rPr>
              <w:t>tenze di assorbimento che limiti</w:t>
            </w:r>
            <w:r w:rsidR="0081255A" w:rsidRPr="0081255A">
              <w:rPr>
                <w:rFonts w:ascii="Arial" w:eastAsia="Microsoft JhengHei" w:hAnsi="Arial" w:cs="Arial"/>
                <w:color w:val="000000" w:themeColor="text1"/>
                <w:sz w:val="24"/>
                <w:szCs w:val="24"/>
              </w:rPr>
              <w:t xml:space="preserve">no il picco di corrente all’eccitazione </w:t>
            </w:r>
            <w:r w:rsidR="00C55D7D">
              <w:rPr>
                <w:rFonts w:ascii="Arial" w:eastAsia="Microsoft JhengHei" w:hAnsi="Arial" w:cs="Arial"/>
                <w:color w:val="000000" w:themeColor="text1"/>
                <w:sz w:val="24"/>
                <w:szCs w:val="24"/>
              </w:rPr>
              <w:t>della batteria di condensatori; i</w:t>
            </w:r>
            <w:r w:rsidR="0081255A" w:rsidRPr="0081255A">
              <w:rPr>
                <w:rFonts w:ascii="Arial" w:eastAsia="Microsoft JhengHei" w:hAnsi="Arial" w:cs="Arial"/>
                <w:color w:val="000000" w:themeColor="text1"/>
                <w:sz w:val="24"/>
                <w:szCs w:val="24"/>
              </w:rPr>
              <w:t>l loro collegamento assicur</w:t>
            </w:r>
            <w:r w:rsidR="00C55D7D">
              <w:rPr>
                <w:rFonts w:ascii="Arial" w:eastAsia="Microsoft JhengHei" w:hAnsi="Arial" w:cs="Arial"/>
                <w:color w:val="000000" w:themeColor="text1"/>
                <w:sz w:val="24"/>
                <w:szCs w:val="24"/>
              </w:rPr>
              <w:t>erà</w:t>
            </w:r>
            <w:r w:rsidR="0081255A" w:rsidRPr="0081255A">
              <w:rPr>
                <w:rFonts w:ascii="Arial" w:eastAsia="Microsoft JhengHei" w:hAnsi="Arial" w:cs="Arial"/>
                <w:color w:val="000000" w:themeColor="text1"/>
                <w:sz w:val="24"/>
                <w:szCs w:val="24"/>
              </w:rPr>
              <w:t xml:space="preserve"> anche la </w:t>
            </w:r>
            <w:proofErr w:type="spellStart"/>
            <w:r w:rsidR="0081255A" w:rsidRPr="0081255A">
              <w:rPr>
                <w:rFonts w:ascii="Arial" w:eastAsia="Microsoft JhengHei" w:hAnsi="Arial" w:cs="Arial"/>
                <w:color w:val="000000" w:themeColor="text1"/>
                <w:sz w:val="24"/>
                <w:szCs w:val="24"/>
              </w:rPr>
              <w:t>precarica</w:t>
            </w:r>
            <w:proofErr w:type="spellEnd"/>
            <w:r w:rsidR="0081255A" w:rsidRPr="0081255A">
              <w:rPr>
                <w:rFonts w:ascii="Arial" w:eastAsia="Microsoft JhengHei" w:hAnsi="Arial" w:cs="Arial"/>
                <w:color w:val="000000" w:themeColor="text1"/>
                <w:sz w:val="24"/>
                <w:szCs w:val="24"/>
              </w:rPr>
              <w:t xml:space="preserve"> dei condensatori per limitare il secondo picco di corrente alla chiusura dei poli principali. L 'inserzione delle resistenze permett</w:t>
            </w:r>
            <w:r w:rsidR="00C55D7D">
              <w:rPr>
                <w:rFonts w:ascii="Arial" w:eastAsia="Microsoft JhengHei" w:hAnsi="Arial" w:cs="Arial"/>
                <w:color w:val="000000" w:themeColor="text1"/>
                <w:sz w:val="24"/>
                <w:szCs w:val="24"/>
              </w:rPr>
              <w:t>a</w:t>
            </w:r>
            <w:r w:rsidR="0081255A" w:rsidRPr="0081255A">
              <w:rPr>
                <w:rFonts w:ascii="Arial" w:eastAsia="Microsoft JhengHei" w:hAnsi="Arial" w:cs="Arial"/>
                <w:color w:val="000000" w:themeColor="text1"/>
                <w:sz w:val="24"/>
                <w:szCs w:val="24"/>
              </w:rPr>
              <w:t xml:space="preserve"> di attenuare il picco di corrente più alto, qualunque sia il suo livello, all'inserzione del condensatore.</w:t>
            </w:r>
          </w:p>
          <w:p w:rsidR="0081255A" w:rsidRPr="0081255A" w:rsidRDefault="0081255A" w:rsidP="0081255A">
            <w:pPr>
              <w:tabs>
                <w:tab w:val="left" w:pos="4500"/>
              </w:tabs>
              <w:rPr>
                <w:rFonts w:ascii="Arial" w:eastAsia="Microsoft JhengHei" w:hAnsi="Arial" w:cs="Arial"/>
                <w:color w:val="000000" w:themeColor="text1"/>
                <w:sz w:val="24"/>
                <w:szCs w:val="24"/>
              </w:rPr>
            </w:pPr>
            <w:r w:rsidRPr="0081255A">
              <w:rPr>
                <w:rFonts w:ascii="Arial" w:eastAsia="Microsoft JhengHei" w:hAnsi="Arial" w:cs="Arial"/>
                <w:color w:val="000000" w:themeColor="text1"/>
                <w:sz w:val="24"/>
                <w:szCs w:val="24"/>
              </w:rPr>
              <w:t xml:space="preserve">Il meccanismo di blocco a montaggio frontale dei contattori </w:t>
            </w:r>
            <w:r w:rsidR="00C55D7D">
              <w:rPr>
                <w:rFonts w:ascii="Arial" w:eastAsia="Microsoft JhengHei" w:hAnsi="Arial" w:cs="Arial"/>
                <w:color w:val="000000" w:themeColor="text1"/>
                <w:sz w:val="24"/>
                <w:szCs w:val="24"/>
              </w:rPr>
              <w:t>garantisca</w:t>
            </w:r>
            <w:r w:rsidRPr="0081255A">
              <w:rPr>
                <w:rFonts w:ascii="Arial" w:eastAsia="Microsoft JhengHei" w:hAnsi="Arial" w:cs="Arial"/>
                <w:color w:val="000000" w:themeColor="text1"/>
                <w:sz w:val="24"/>
                <w:szCs w:val="24"/>
              </w:rPr>
              <w:t>:</w:t>
            </w:r>
          </w:p>
          <w:p w:rsidR="0081255A" w:rsidRPr="0081255A" w:rsidRDefault="0081255A" w:rsidP="00C55D7D">
            <w:pPr>
              <w:tabs>
                <w:tab w:val="left" w:pos="4500"/>
              </w:tabs>
              <w:jc w:val="both"/>
              <w:rPr>
                <w:rFonts w:ascii="Arial" w:eastAsia="Microsoft JhengHei" w:hAnsi="Arial" w:cs="Arial"/>
                <w:color w:val="000000" w:themeColor="text1"/>
                <w:sz w:val="24"/>
                <w:szCs w:val="24"/>
              </w:rPr>
            </w:pPr>
            <w:proofErr w:type="spellStart"/>
            <w:r w:rsidRPr="0081255A">
              <w:rPr>
                <w:rFonts w:ascii="Arial" w:eastAsia="Microsoft JhengHei" w:hAnsi="Arial" w:cs="Arial"/>
                <w:color w:val="000000" w:themeColor="text1"/>
                <w:sz w:val="24"/>
                <w:szCs w:val="24"/>
              </w:rPr>
              <w:t>––</w:t>
            </w:r>
            <w:proofErr w:type="spellEnd"/>
            <w:r w:rsidRPr="0081255A">
              <w:rPr>
                <w:rFonts w:ascii="Arial" w:eastAsia="Microsoft JhengHei" w:hAnsi="Arial" w:cs="Arial"/>
                <w:color w:val="000000" w:themeColor="text1"/>
                <w:sz w:val="24"/>
                <w:szCs w:val="24"/>
              </w:rPr>
              <w:t xml:space="preserve"> chiusura anticipata dei poli "PA" ausiliari in relazione ai poli "PP" principali</w:t>
            </w:r>
            <w:r w:rsidR="00C55D7D">
              <w:rPr>
                <w:rFonts w:ascii="Arial" w:eastAsia="Microsoft JhengHei" w:hAnsi="Arial" w:cs="Arial"/>
                <w:color w:val="000000" w:themeColor="text1"/>
                <w:sz w:val="24"/>
                <w:szCs w:val="24"/>
              </w:rPr>
              <w:t>;</w:t>
            </w:r>
          </w:p>
          <w:p w:rsidR="0081255A" w:rsidRPr="0081255A" w:rsidRDefault="0081255A" w:rsidP="00C55D7D">
            <w:pPr>
              <w:tabs>
                <w:tab w:val="left" w:pos="4500"/>
              </w:tabs>
              <w:spacing w:line="360" w:lineRule="auto"/>
              <w:jc w:val="both"/>
              <w:rPr>
                <w:rFonts w:ascii="Arial" w:eastAsia="Microsoft JhengHei" w:hAnsi="Arial" w:cs="Arial"/>
                <w:color w:val="000000" w:themeColor="text1"/>
                <w:sz w:val="24"/>
                <w:szCs w:val="24"/>
              </w:rPr>
            </w:pPr>
            <w:proofErr w:type="spellStart"/>
            <w:r w:rsidRPr="0081255A">
              <w:rPr>
                <w:rFonts w:ascii="Arial" w:eastAsia="Microsoft JhengHei" w:hAnsi="Arial" w:cs="Arial"/>
                <w:color w:val="000000" w:themeColor="text1"/>
                <w:sz w:val="24"/>
                <w:szCs w:val="24"/>
              </w:rPr>
              <w:t>––</w:t>
            </w:r>
            <w:proofErr w:type="spellEnd"/>
            <w:r w:rsidRPr="0081255A">
              <w:rPr>
                <w:rFonts w:ascii="Arial" w:eastAsia="Microsoft JhengHei" w:hAnsi="Arial" w:cs="Arial"/>
                <w:color w:val="000000" w:themeColor="text1"/>
                <w:sz w:val="24"/>
                <w:szCs w:val="24"/>
              </w:rPr>
              <w:t xml:space="preserve"> ritorno automatico alla posizione di apertura dei poli "PA" ausiliari dopo la chiusura dei poli principali</w:t>
            </w:r>
            <w:r w:rsidR="00C55D7D">
              <w:rPr>
                <w:rFonts w:ascii="Arial" w:eastAsia="Microsoft JhengHei" w:hAnsi="Arial" w:cs="Arial"/>
                <w:color w:val="000000" w:themeColor="text1"/>
                <w:sz w:val="24"/>
                <w:szCs w:val="24"/>
              </w:rPr>
              <w:t>.</w:t>
            </w:r>
          </w:p>
          <w:p w:rsidR="00B6284A" w:rsidRDefault="00B6284A" w:rsidP="00C55D7D">
            <w:pPr>
              <w:tabs>
                <w:tab w:val="left" w:pos="4500"/>
              </w:tabs>
              <w:spacing w:line="360" w:lineRule="auto"/>
              <w:jc w:val="both"/>
              <w:rPr>
                <w:rFonts w:ascii="Arial" w:eastAsia="Microsoft JhengHei" w:hAnsi="Arial" w:cs="Arial"/>
                <w:color w:val="000000" w:themeColor="text1"/>
                <w:sz w:val="24"/>
                <w:szCs w:val="24"/>
              </w:rPr>
            </w:pPr>
          </w:p>
          <w:p w:rsidR="00B6284A" w:rsidRDefault="00B6284A" w:rsidP="00C55D7D">
            <w:pPr>
              <w:tabs>
                <w:tab w:val="left" w:pos="4500"/>
              </w:tabs>
              <w:spacing w:line="360" w:lineRule="auto"/>
              <w:jc w:val="both"/>
              <w:rPr>
                <w:rFonts w:ascii="Arial" w:eastAsia="Microsoft JhengHei" w:hAnsi="Arial" w:cs="Arial"/>
                <w:color w:val="000000" w:themeColor="text1"/>
                <w:sz w:val="24"/>
                <w:szCs w:val="24"/>
              </w:rPr>
            </w:pPr>
          </w:p>
          <w:p w:rsidR="00610C20" w:rsidRDefault="00610C20" w:rsidP="00C55D7D">
            <w:pPr>
              <w:tabs>
                <w:tab w:val="left" w:pos="4500"/>
              </w:tabs>
              <w:spacing w:line="360" w:lineRule="auto"/>
              <w:jc w:val="both"/>
              <w:rPr>
                <w:rFonts w:ascii="Arial" w:eastAsia="Microsoft JhengHei" w:hAnsi="Arial" w:cs="Arial"/>
                <w:color w:val="000000" w:themeColor="text1"/>
                <w:sz w:val="24"/>
                <w:szCs w:val="24"/>
              </w:rPr>
            </w:pPr>
          </w:p>
          <w:p w:rsidR="0081255A" w:rsidRPr="0081255A" w:rsidRDefault="0081255A" w:rsidP="00C55D7D">
            <w:pPr>
              <w:tabs>
                <w:tab w:val="left" w:pos="4500"/>
              </w:tabs>
              <w:spacing w:line="360" w:lineRule="auto"/>
              <w:jc w:val="both"/>
              <w:rPr>
                <w:rFonts w:ascii="Arial" w:eastAsia="Microsoft JhengHei" w:hAnsi="Arial" w:cs="Arial"/>
                <w:color w:val="000000" w:themeColor="text1"/>
                <w:sz w:val="24"/>
                <w:szCs w:val="24"/>
              </w:rPr>
            </w:pPr>
            <w:r w:rsidRPr="0081255A">
              <w:rPr>
                <w:rFonts w:ascii="Arial" w:eastAsia="Microsoft JhengHei" w:hAnsi="Arial" w:cs="Arial"/>
                <w:color w:val="000000" w:themeColor="text1"/>
                <w:sz w:val="24"/>
                <w:szCs w:val="24"/>
              </w:rPr>
              <w:t>Quando la bobina è eccitata, i contatti ausilia</w:t>
            </w:r>
            <w:r w:rsidR="00C55D7D">
              <w:rPr>
                <w:rFonts w:ascii="Arial" w:eastAsia="Microsoft JhengHei" w:hAnsi="Arial" w:cs="Arial"/>
                <w:color w:val="000000" w:themeColor="text1"/>
                <w:sz w:val="24"/>
                <w:szCs w:val="24"/>
              </w:rPr>
              <w:t>ri a chiusura anticipata colleghi</w:t>
            </w:r>
            <w:r w:rsidRPr="0081255A">
              <w:rPr>
                <w:rFonts w:ascii="Arial" w:eastAsia="Microsoft JhengHei" w:hAnsi="Arial" w:cs="Arial"/>
                <w:color w:val="000000" w:themeColor="text1"/>
                <w:sz w:val="24"/>
                <w:szCs w:val="24"/>
              </w:rPr>
              <w:t>no il condensatore alla rete t</w:t>
            </w:r>
            <w:r w:rsidR="00C55D7D">
              <w:rPr>
                <w:rFonts w:ascii="Arial" w:eastAsia="Microsoft JhengHei" w:hAnsi="Arial" w:cs="Arial"/>
                <w:color w:val="000000" w:themeColor="text1"/>
                <w:sz w:val="24"/>
                <w:szCs w:val="24"/>
              </w:rPr>
              <w:t>ramite la serie di 3 resistenze; l</w:t>
            </w:r>
            <w:r w:rsidRPr="0081255A">
              <w:rPr>
                <w:rFonts w:ascii="Arial" w:eastAsia="Microsoft JhengHei" w:hAnsi="Arial" w:cs="Arial"/>
                <w:color w:val="000000" w:themeColor="text1"/>
                <w:sz w:val="24"/>
                <w:szCs w:val="24"/>
              </w:rPr>
              <w:t>’inse</w:t>
            </w:r>
            <w:r w:rsidR="00C55D7D">
              <w:rPr>
                <w:rFonts w:ascii="Arial" w:eastAsia="Microsoft JhengHei" w:hAnsi="Arial" w:cs="Arial"/>
                <w:color w:val="000000" w:themeColor="text1"/>
                <w:sz w:val="24"/>
                <w:szCs w:val="24"/>
              </w:rPr>
              <w:t>rzione delle resistenze permetta</w:t>
            </w:r>
            <w:r w:rsidRPr="0081255A">
              <w:rPr>
                <w:rFonts w:ascii="Arial" w:eastAsia="Microsoft JhengHei" w:hAnsi="Arial" w:cs="Arial"/>
                <w:color w:val="000000" w:themeColor="text1"/>
                <w:sz w:val="24"/>
                <w:szCs w:val="24"/>
              </w:rPr>
              <w:t xml:space="preserve"> di attenuare il primo picco di corrente e la corrente all’inserzione quando i contatti principali cominciano a chiudersi. Quando i poli principali sono in posizione di chiusura, si realizz</w:t>
            </w:r>
            <w:r w:rsidR="00C55D7D">
              <w:rPr>
                <w:rFonts w:ascii="Arial" w:eastAsia="Microsoft JhengHei" w:hAnsi="Arial" w:cs="Arial"/>
                <w:color w:val="000000" w:themeColor="text1"/>
                <w:sz w:val="24"/>
                <w:szCs w:val="24"/>
              </w:rPr>
              <w:t>i</w:t>
            </w:r>
            <w:r w:rsidRPr="0081255A">
              <w:rPr>
                <w:rFonts w:ascii="Arial" w:eastAsia="Microsoft JhengHei" w:hAnsi="Arial" w:cs="Arial"/>
                <w:color w:val="000000" w:themeColor="text1"/>
                <w:sz w:val="24"/>
                <w:szCs w:val="24"/>
              </w:rPr>
              <w:t xml:space="preserve"> automaticamente l'interruzione dei poli ausiliari.</w:t>
            </w:r>
          </w:p>
          <w:p w:rsidR="0081255A" w:rsidRDefault="0081255A" w:rsidP="00B6284A">
            <w:pPr>
              <w:tabs>
                <w:tab w:val="left" w:pos="4500"/>
              </w:tabs>
              <w:spacing w:line="360" w:lineRule="auto"/>
              <w:jc w:val="both"/>
              <w:rPr>
                <w:rFonts w:ascii="Arial" w:eastAsia="Microsoft JhengHei" w:hAnsi="Arial" w:cs="Arial"/>
                <w:color w:val="000000" w:themeColor="text1"/>
                <w:sz w:val="24"/>
                <w:szCs w:val="24"/>
              </w:rPr>
            </w:pPr>
            <w:r w:rsidRPr="0081255A">
              <w:rPr>
                <w:rFonts w:ascii="Arial" w:eastAsia="Microsoft JhengHei" w:hAnsi="Arial" w:cs="Arial"/>
                <w:color w:val="000000" w:themeColor="text1"/>
                <w:sz w:val="24"/>
                <w:szCs w:val="24"/>
              </w:rPr>
              <w:t>Quando la bobina è diseccitata, l’interruzione dei contatti principali assicur</w:t>
            </w:r>
            <w:r w:rsidR="00C55D7D">
              <w:rPr>
                <w:rFonts w:ascii="Arial" w:eastAsia="Microsoft JhengHei" w:hAnsi="Arial" w:cs="Arial"/>
                <w:color w:val="000000" w:themeColor="text1"/>
                <w:sz w:val="24"/>
                <w:szCs w:val="24"/>
              </w:rPr>
              <w:t xml:space="preserve">i </w:t>
            </w:r>
            <w:r w:rsidRPr="0081255A">
              <w:rPr>
                <w:rFonts w:ascii="Arial" w:eastAsia="Microsoft JhengHei" w:hAnsi="Arial" w:cs="Arial"/>
                <w:color w:val="000000" w:themeColor="text1"/>
                <w:sz w:val="24"/>
                <w:szCs w:val="24"/>
              </w:rPr>
              <w:t xml:space="preserve"> lo scollegamento della batteria di condensatori</w:t>
            </w:r>
            <w:r w:rsidR="00C55D7D">
              <w:rPr>
                <w:rFonts w:ascii="Arial" w:eastAsia="Microsoft JhengHei" w:hAnsi="Arial" w:cs="Arial"/>
                <w:color w:val="000000" w:themeColor="text1"/>
                <w:sz w:val="24"/>
                <w:szCs w:val="24"/>
              </w:rPr>
              <w:t>;  a questo punto, il contattore potrà</w:t>
            </w:r>
            <w:r w:rsidRPr="0081255A">
              <w:rPr>
                <w:rFonts w:ascii="Arial" w:eastAsia="Microsoft JhengHei" w:hAnsi="Arial" w:cs="Arial"/>
                <w:color w:val="000000" w:themeColor="text1"/>
                <w:sz w:val="24"/>
                <w:szCs w:val="24"/>
              </w:rPr>
              <w:t xml:space="preserve"> avviare un nuovo ciclo.</w:t>
            </w:r>
          </w:p>
          <w:p w:rsidR="00C55D7D" w:rsidRDefault="00C55D7D" w:rsidP="0081255A">
            <w:pPr>
              <w:tabs>
                <w:tab w:val="left" w:pos="4500"/>
              </w:tabs>
              <w:rPr>
                <w:rFonts w:ascii="Arial" w:eastAsia="Microsoft JhengHei" w:hAnsi="Arial" w:cs="Arial"/>
                <w:color w:val="000000" w:themeColor="text1"/>
                <w:sz w:val="24"/>
                <w:szCs w:val="24"/>
              </w:rPr>
            </w:pPr>
          </w:p>
          <w:p w:rsidR="00C55D7D" w:rsidRPr="0081255A" w:rsidRDefault="00C55D7D" w:rsidP="0081255A">
            <w:pPr>
              <w:tabs>
                <w:tab w:val="left" w:pos="4500"/>
              </w:tabs>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A seguire norme di riferimento e caratteristiche principali dei contattori:</w:t>
            </w:r>
          </w:p>
          <w:p w:rsidR="0081255A" w:rsidRPr="0081255A" w:rsidRDefault="0081255A" w:rsidP="0081255A">
            <w:pPr>
              <w:tabs>
                <w:tab w:val="left" w:pos="4500"/>
              </w:tabs>
              <w:rPr>
                <w:rFonts w:ascii="Arial" w:eastAsia="Microsoft JhengHei" w:hAnsi="Arial" w:cs="Arial"/>
                <w:color w:val="000000" w:themeColor="text1"/>
                <w:sz w:val="24"/>
                <w:szCs w:val="24"/>
              </w:rPr>
            </w:pPr>
          </w:p>
          <w:p w:rsidR="0081255A" w:rsidRPr="00C55D7D" w:rsidRDefault="0081255A" w:rsidP="00C55D7D">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sidRPr="00C55D7D">
              <w:rPr>
                <w:rFonts w:ascii="Arial" w:eastAsia="Microsoft JhengHei" w:hAnsi="Arial" w:cs="Arial"/>
                <w:color w:val="000000" w:themeColor="text1"/>
                <w:sz w:val="24"/>
                <w:szCs w:val="24"/>
              </w:rPr>
              <w:t>Norme di riferimento IEC 60947-1 / 60947-4-1 e EN 60947-1 / 60947-4-1</w:t>
            </w:r>
          </w:p>
          <w:p w:rsidR="0081255A" w:rsidRPr="00C55D7D" w:rsidRDefault="0081255A" w:rsidP="00C55D7D">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sidRPr="00C55D7D">
              <w:rPr>
                <w:rFonts w:ascii="Arial" w:eastAsia="Microsoft JhengHei" w:hAnsi="Arial" w:cs="Arial"/>
                <w:color w:val="000000" w:themeColor="text1"/>
                <w:sz w:val="24"/>
                <w:szCs w:val="24"/>
              </w:rPr>
              <w:t>Tensione nominale di impiego Ue max. 690 V</w:t>
            </w:r>
          </w:p>
          <w:p w:rsidR="0081255A" w:rsidRPr="00C55D7D" w:rsidRDefault="0081255A" w:rsidP="00C55D7D">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sidRPr="00C55D7D">
              <w:rPr>
                <w:rFonts w:ascii="Arial" w:eastAsia="Microsoft JhengHei" w:hAnsi="Arial" w:cs="Arial"/>
                <w:color w:val="000000" w:themeColor="text1"/>
                <w:sz w:val="24"/>
                <w:szCs w:val="24"/>
              </w:rPr>
              <w:t>Frequenza nominale (senza declassamento) 50 / 60 Hz</w:t>
            </w:r>
          </w:p>
          <w:p w:rsidR="0081255A" w:rsidRPr="00C55D7D" w:rsidRDefault="0081255A" w:rsidP="00C55D7D">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sidRPr="00C55D7D">
              <w:rPr>
                <w:rFonts w:ascii="Arial" w:eastAsia="Microsoft JhengHei" w:hAnsi="Arial" w:cs="Arial"/>
                <w:color w:val="000000" w:themeColor="text1"/>
                <w:sz w:val="24"/>
                <w:szCs w:val="24"/>
              </w:rPr>
              <w:t>Max. frequenza di commutazione elettrica 240 cicli/h</w:t>
            </w:r>
          </w:p>
          <w:p w:rsidR="0081255A" w:rsidRPr="00C55D7D" w:rsidRDefault="0081255A" w:rsidP="00C55D7D">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sidRPr="00C55D7D">
              <w:rPr>
                <w:rFonts w:ascii="Arial" w:eastAsia="Microsoft JhengHei" w:hAnsi="Arial" w:cs="Arial"/>
                <w:color w:val="000000" w:themeColor="text1"/>
                <w:sz w:val="24"/>
                <w:szCs w:val="24"/>
              </w:rPr>
              <w:t>Durata elettrica AC-6b Ue ≤ 440 V 250.000 cicli operativi</w:t>
            </w:r>
          </w:p>
          <w:p w:rsidR="0081255A" w:rsidRDefault="0081255A" w:rsidP="00C55D7D">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sidRPr="00C55D7D">
              <w:rPr>
                <w:rFonts w:ascii="Arial" w:eastAsia="Microsoft JhengHei" w:hAnsi="Arial" w:cs="Arial"/>
                <w:color w:val="000000" w:themeColor="text1"/>
                <w:sz w:val="24"/>
                <w:szCs w:val="24"/>
              </w:rPr>
              <w:t>500 V ≤ Ue ≤ 690 V 100.000 cicli operativi</w:t>
            </w:r>
          </w:p>
          <w:p w:rsidR="003B032D" w:rsidRPr="0067404F" w:rsidRDefault="003B032D" w:rsidP="0067404F">
            <w:pPr>
              <w:tabs>
                <w:tab w:val="left" w:pos="4500"/>
              </w:tabs>
              <w:spacing w:line="360" w:lineRule="auto"/>
              <w:rPr>
                <w:rFonts w:ascii="Arial" w:eastAsia="Microsoft JhengHei" w:hAnsi="Arial" w:cs="Arial"/>
                <w:color w:val="000000" w:themeColor="text1"/>
                <w:sz w:val="24"/>
                <w:szCs w:val="24"/>
              </w:rPr>
            </w:pPr>
          </w:p>
          <w:p w:rsidR="0067404F" w:rsidRPr="00EF3EC3" w:rsidRDefault="0067404F"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Reattanze di sbarramento</w:t>
            </w:r>
          </w:p>
          <w:p w:rsidR="0067404F" w:rsidRDefault="0067404F" w:rsidP="0067404F">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Realizzate in rame/ alluminio con lamierino a cristalli orientati poste in serie, fra il contattore ed il banco di condensatori idonee allo sbarramento del contenuto armonico in corrente e in tensione.</w:t>
            </w:r>
          </w:p>
          <w:p w:rsidR="00BE2A3C" w:rsidRDefault="00BE2A3C" w:rsidP="00BE2A3C">
            <w:pPr>
              <w:pStyle w:val="Corpodeltesto"/>
              <w:spacing w:after="0" w:line="240" w:lineRule="auto"/>
              <w:rPr>
                <w:rFonts w:ascii="Arial" w:eastAsia="Microsoft JhengHei" w:hAnsi="Arial" w:cs="Arial"/>
                <w:color w:val="000000" w:themeColor="text1"/>
                <w:sz w:val="24"/>
                <w:szCs w:val="24"/>
              </w:rPr>
            </w:pPr>
            <w:r w:rsidRPr="00BE2A3C">
              <w:rPr>
                <w:rFonts w:ascii="Arial" w:eastAsia="Microsoft JhengHei" w:hAnsi="Arial" w:cs="Arial"/>
                <w:color w:val="000000" w:themeColor="text1"/>
                <w:sz w:val="24"/>
                <w:szCs w:val="24"/>
              </w:rPr>
              <w:t>Le reattanze  garantiscono 2 funzioni :</w:t>
            </w:r>
          </w:p>
          <w:p w:rsidR="00BE2A3C" w:rsidRPr="00BE2A3C" w:rsidRDefault="00BE2A3C" w:rsidP="00BE2A3C">
            <w:pPr>
              <w:pStyle w:val="Corpodeltesto"/>
              <w:spacing w:after="0" w:line="240" w:lineRule="auto"/>
              <w:rPr>
                <w:rFonts w:ascii="Arial" w:eastAsia="Microsoft JhengHei" w:hAnsi="Arial" w:cs="Arial"/>
                <w:color w:val="000000" w:themeColor="text1"/>
                <w:sz w:val="24"/>
                <w:szCs w:val="24"/>
              </w:rPr>
            </w:pPr>
          </w:p>
          <w:p w:rsidR="00BE2A3C" w:rsidRPr="00BE2A3C" w:rsidRDefault="00BE2A3C" w:rsidP="00BE2A3C">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limitano</w:t>
            </w:r>
            <w:r w:rsidRPr="00BE2A3C">
              <w:rPr>
                <w:rFonts w:ascii="Arial" w:eastAsia="Microsoft JhengHei" w:hAnsi="Arial" w:cs="Arial"/>
                <w:color w:val="000000" w:themeColor="text1"/>
                <w:sz w:val="24"/>
                <w:szCs w:val="24"/>
              </w:rPr>
              <w:t xml:space="preserve"> il picco di corrente all’inserzione dei condensatori</w:t>
            </w:r>
            <w:r>
              <w:rPr>
                <w:rFonts w:ascii="Arial" w:eastAsia="Microsoft JhengHei" w:hAnsi="Arial" w:cs="Arial"/>
                <w:color w:val="000000" w:themeColor="text1"/>
                <w:sz w:val="24"/>
                <w:szCs w:val="24"/>
              </w:rPr>
              <w:t>;</w:t>
            </w:r>
          </w:p>
          <w:p w:rsidR="00BE2A3C" w:rsidRDefault="00BE2A3C" w:rsidP="00BE2A3C">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sidRPr="00BE2A3C">
              <w:rPr>
                <w:rFonts w:ascii="Arial" w:eastAsia="Microsoft JhengHei" w:hAnsi="Arial" w:cs="Arial"/>
                <w:color w:val="000000" w:themeColor="text1"/>
                <w:sz w:val="24"/>
                <w:szCs w:val="24"/>
              </w:rPr>
              <w:t>in accoppiamento con i condensatori forma</w:t>
            </w:r>
            <w:r>
              <w:rPr>
                <w:rFonts w:ascii="Arial" w:eastAsia="Microsoft JhengHei" w:hAnsi="Arial" w:cs="Arial"/>
                <w:color w:val="000000" w:themeColor="text1"/>
                <w:sz w:val="24"/>
                <w:szCs w:val="24"/>
              </w:rPr>
              <w:t>no</w:t>
            </w:r>
            <w:r w:rsidRPr="00BE2A3C">
              <w:rPr>
                <w:rFonts w:ascii="Arial" w:eastAsia="Microsoft JhengHei" w:hAnsi="Arial" w:cs="Arial"/>
                <w:color w:val="000000" w:themeColor="text1"/>
                <w:sz w:val="24"/>
                <w:szCs w:val="24"/>
              </w:rPr>
              <w:t xml:space="preserve"> un filtro il cui accordo</w:t>
            </w:r>
            <w:r>
              <w:rPr>
                <w:rFonts w:ascii="Arial" w:eastAsia="Microsoft JhengHei" w:hAnsi="Arial" w:cs="Arial"/>
                <w:color w:val="000000" w:themeColor="text1"/>
                <w:sz w:val="24"/>
                <w:szCs w:val="24"/>
              </w:rPr>
              <w:t xml:space="preserve"> è a</w:t>
            </w:r>
            <w:r w:rsidRPr="00BE2A3C">
              <w:rPr>
                <w:rFonts w:ascii="Arial" w:eastAsia="Microsoft JhengHei" w:hAnsi="Arial" w:cs="Arial"/>
                <w:color w:val="000000" w:themeColor="text1"/>
                <w:sz w:val="24"/>
                <w:szCs w:val="24"/>
              </w:rPr>
              <w:t xml:space="preserve"> 189 Hz.</w:t>
            </w:r>
          </w:p>
          <w:p w:rsidR="00BE2A3C" w:rsidRPr="00BE2A3C" w:rsidRDefault="00BE2A3C" w:rsidP="00BE2A3C">
            <w:pPr>
              <w:pStyle w:val="Paragrafoelenco"/>
              <w:tabs>
                <w:tab w:val="left" w:pos="4500"/>
              </w:tabs>
              <w:spacing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standard</w:t>
            </w:r>
            <w:r w:rsidRPr="00BE2A3C">
              <w:rPr>
                <w:rFonts w:ascii="Arial" w:eastAsia="Microsoft JhengHei" w:hAnsi="Arial" w:cs="Arial"/>
                <w:color w:val="000000" w:themeColor="text1"/>
                <w:sz w:val="24"/>
                <w:szCs w:val="24"/>
              </w:rPr>
              <w:t>)</w:t>
            </w:r>
            <w:r>
              <w:rPr>
                <w:rFonts w:ascii="Arial" w:eastAsia="Microsoft JhengHei" w:hAnsi="Arial" w:cs="Arial"/>
                <w:color w:val="000000" w:themeColor="text1"/>
                <w:sz w:val="24"/>
                <w:szCs w:val="24"/>
              </w:rPr>
              <w:t>.</w:t>
            </w:r>
          </w:p>
          <w:p w:rsidR="00BE2A3C" w:rsidRDefault="00BE2A3C" w:rsidP="00BE2A3C">
            <w:pPr>
              <w:pStyle w:val="Corpodeltesto"/>
              <w:spacing w:after="0" w:line="240" w:lineRule="auto"/>
              <w:rPr>
                <w:rFonts w:ascii="Arial" w:eastAsia="Microsoft JhengHei" w:hAnsi="Arial" w:cs="Arial"/>
                <w:color w:val="000000" w:themeColor="text1"/>
                <w:sz w:val="24"/>
                <w:szCs w:val="24"/>
              </w:rPr>
            </w:pPr>
          </w:p>
          <w:p w:rsidR="00844F70" w:rsidRDefault="00844F70" w:rsidP="00BE2A3C">
            <w:pPr>
              <w:pStyle w:val="Corpodeltesto"/>
              <w:spacing w:after="0" w:line="240" w:lineRule="auto"/>
              <w:rPr>
                <w:rFonts w:ascii="Arial" w:eastAsia="Microsoft JhengHei" w:hAnsi="Arial" w:cs="Arial"/>
                <w:color w:val="000000" w:themeColor="text1"/>
                <w:sz w:val="24"/>
                <w:szCs w:val="24"/>
              </w:rPr>
            </w:pPr>
          </w:p>
          <w:p w:rsidR="00844F70" w:rsidRDefault="00844F70" w:rsidP="00BE2A3C">
            <w:pPr>
              <w:pStyle w:val="Corpodeltesto"/>
              <w:spacing w:after="0" w:line="240" w:lineRule="auto"/>
              <w:rPr>
                <w:rFonts w:ascii="Arial" w:eastAsia="Microsoft JhengHei" w:hAnsi="Arial" w:cs="Arial"/>
                <w:color w:val="000000" w:themeColor="text1"/>
                <w:sz w:val="24"/>
                <w:szCs w:val="24"/>
              </w:rPr>
            </w:pPr>
          </w:p>
          <w:p w:rsidR="00844F70" w:rsidRDefault="00844F70" w:rsidP="00BE2A3C">
            <w:pPr>
              <w:pStyle w:val="Corpodeltesto"/>
              <w:spacing w:after="0" w:line="240" w:lineRule="auto"/>
              <w:rPr>
                <w:rFonts w:ascii="Arial" w:eastAsia="Microsoft JhengHei" w:hAnsi="Arial" w:cs="Arial"/>
                <w:color w:val="000000" w:themeColor="text1"/>
                <w:sz w:val="24"/>
                <w:szCs w:val="24"/>
              </w:rPr>
            </w:pPr>
          </w:p>
          <w:p w:rsidR="00844F70" w:rsidRDefault="00844F70" w:rsidP="00BE2A3C">
            <w:pPr>
              <w:pStyle w:val="Corpodeltesto"/>
              <w:spacing w:after="0" w:line="240" w:lineRule="auto"/>
              <w:rPr>
                <w:rFonts w:ascii="Arial" w:eastAsia="Microsoft JhengHei" w:hAnsi="Arial" w:cs="Arial"/>
                <w:color w:val="000000" w:themeColor="text1"/>
                <w:sz w:val="24"/>
                <w:szCs w:val="24"/>
              </w:rPr>
            </w:pPr>
          </w:p>
          <w:p w:rsidR="00BE2A3C" w:rsidRDefault="00BE2A3C" w:rsidP="00BE2A3C">
            <w:pPr>
              <w:pStyle w:val="Corpodeltesto"/>
              <w:spacing w:after="0" w:line="24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Altre caratteristiche delle reattanze sono:</w:t>
            </w:r>
          </w:p>
          <w:p w:rsidR="00844F70" w:rsidRDefault="00844F70" w:rsidP="00BE2A3C">
            <w:pPr>
              <w:pStyle w:val="Corpodeltesto"/>
              <w:spacing w:after="0" w:line="240" w:lineRule="auto"/>
              <w:rPr>
                <w:rFonts w:ascii="Arial" w:eastAsia="Microsoft JhengHei" w:hAnsi="Arial" w:cs="Arial"/>
                <w:color w:val="000000" w:themeColor="text1"/>
                <w:sz w:val="24"/>
                <w:szCs w:val="24"/>
              </w:rPr>
            </w:pPr>
          </w:p>
          <w:p w:rsidR="00844F70" w:rsidRDefault="00844F70" w:rsidP="00BE2A3C">
            <w:pPr>
              <w:pStyle w:val="Corpodeltesto"/>
              <w:spacing w:after="0" w:line="240" w:lineRule="auto"/>
              <w:rPr>
                <w:rFonts w:ascii="Arial" w:eastAsia="Microsoft JhengHei" w:hAnsi="Arial" w:cs="Arial"/>
                <w:color w:val="000000" w:themeColor="text1"/>
                <w:sz w:val="24"/>
                <w:szCs w:val="24"/>
              </w:rPr>
            </w:pPr>
          </w:p>
          <w:p w:rsidR="00BE2A3C" w:rsidRPr="00437374" w:rsidRDefault="00844F70" w:rsidP="00844F70">
            <w:pPr>
              <w:pStyle w:val="Paragrafoelenco"/>
              <w:numPr>
                <w:ilvl w:val="0"/>
                <w:numId w:val="12"/>
              </w:numPr>
              <w:tabs>
                <w:tab w:val="left" w:pos="4500"/>
              </w:tabs>
              <w:spacing w:line="360" w:lineRule="auto"/>
              <w:rPr>
                <w:rFonts w:ascii="Arial" w:eastAsia="Microsoft JhengHei" w:hAnsi="Arial" w:cs="Arial"/>
                <w:sz w:val="24"/>
                <w:szCs w:val="24"/>
              </w:rPr>
            </w:pPr>
            <w:r w:rsidRPr="00437374">
              <w:rPr>
                <w:rFonts w:ascii="Arial" w:eastAsia="Microsoft JhengHei" w:hAnsi="Arial" w:cs="Arial"/>
                <w:sz w:val="24"/>
                <w:szCs w:val="24"/>
              </w:rPr>
              <w:t>numero delle fasi  3 (trifase);</w:t>
            </w:r>
          </w:p>
          <w:p w:rsidR="00844F70" w:rsidRPr="00437374" w:rsidRDefault="00575D1F" w:rsidP="00844F70">
            <w:pPr>
              <w:pStyle w:val="Paragrafoelenco"/>
              <w:numPr>
                <w:ilvl w:val="0"/>
                <w:numId w:val="12"/>
              </w:numPr>
              <w:tabs>
                <w:tab w:val="left" w:pos="4500"/>
              </w:tabs>
              <w:spacing w:line="360" w:lineRule="auto"/>
              <w:rPr>
                <w:rFonts w:ascii="Arial" w:eastAsia="Microsoft JhengHei" w:hAnsi="Arial" w:cs="Arial"/>
                <w:sz w:val="24"/>
                <w:szCs w:val="24"/>
              </w:rPr>
            </w:pPr>
            <w:r w:rsidRPr="00437374">
              <w:rPr>
                <w:rFonts w:ascii="Arial" w:eastAsia="Microsoft JhengHei" w:hAnsi="Arial" w:cs="Arial"/>
                <w:sz w:val="24"/>
                <w:szCs w:val="24"/>
              </w:rPr>
              <w:t>tensione nominale 800 V;</w:t>
            </w:r>
          </w:p>
          <w:p w:rsidR="00575D1F" w:rsidRPr="00437374" w:rsidRDefault="00575D1F" w:rsidP="00844F70">
            <w:pPr>
              <w:pStyle w:val="Paragrafoelenco"/>
              <w:numPr>
                <w:ilvl w:val="0"/>
                <w:numId w:val="12"/>
              </w:numPr>
              <w:tabs>
                <w:tab w:val="left" w:pos="4500"/>
              </w:tabs>
              <w:spacing w:line="360" w:lineRule="auto"/>
              <w:rPr>
                <w:rFonts w:ascii="Arial" w:eastAsia="Microsoft JhengHei" w:hAnsi="Arial" w:cs="Arial"/>
                <w:sz w:val="24"/>
                <w:szCs w:val="24"/>
              </w:rPr>
            </w:pPr>
            <w:r w:rsidRPr="00437374">
              <w:rPr>
                <w:rFonts w:ascii="Arial" w:eastAsia="Microsoft JhengHei" w:hAnsi="Arial" w:cs="Arial"/>
                <w:sz w:val="24"/>
                <w:szCs w:val="24"/>
              </w:rPr>
              <w:t>frequenza 50 Hz;</w:t>
            </w:r>
          </w:p>
          <w:p w:rsidR="00BE2A3C" w:rsidRPr="00437374" w:rsidRDefault="00BE2A3C" w:rsidP="00BE2A3C">
            <w:pPr>
              <w:pStyle w:val="Paragrafoelenco"/>
              <w:numPr>
                <w:ilvl w:val="0"/>
                <w:numId w:val="12"/>
              </w:numPr>
              <w:tabs>
                <w:tab w:val="left" w:pos="4500"/>
              </w:tabs>
              <w:spacing w:line="360" w:lineRule="auto"/>
              <w:rPr>
                <w:rFonts w:ascii="Arial" w:eastAsia="Microsoft JhengHei" w:hAnsi="Arial" w:cs="Arial"/>
                <w:sz w:val="24"/>
                <w:szCs w:val="24"/>
              </w:rPr>
            </w:pPr>
            <w:r w:rsidRPr="00437374">
              <w:rPr>
                <w:rFonts w:ascii="Arial" w:eastAsia="Microsoft JhengHei" w:hAnsi="Arial" w:cs="Arial"/>
                <w:sz w:val="24"/>
                <w:szCs w:val="24"/>
              </w:rPr>
              <w:t xml:space="preserve">linearità  1,8 </w:t>
            </w:r>
            <w:proofErr w:type="spellStart"/>
            <w:r w:rsidRPr="00437374">
              <w:rPr>
                <w:rFonts w:ascii="Arial" w:eastAsia="Microsoft JhengHei" w:hAnsi="Arial" w:cs="Arial"/>
                <w:sz w:val="24"/>
                <w:szCs w:val="24"/>
              </w:rPr>
              <w:t>Ip</w:t>
            </w:r>
            <w:proofErr w:type="spellEnd"/>
            <w:r w:rsidRPr="00437374">
              <w:rPr>
                <w:rFonts w:ascii="Arial" w:eastAsia="Microsoft JhengHei" w:hAnsi="Arial" w:cs="Arial"/>
                <w:sz w:val="24"/>
                <w:szCs w:val="24"/>
              </w:rPr>
              <w:t xml:space="preserve"> / In;</w:t>
            </w:r>
          </w:p>
          <w:p w:rsidR="00BE2A3C" w:rsidRPr="00437374" w:rsidRDefault="00BE2A3C" w:rsidP="00BE2A3C">
            <w:pPr>
              <w:pStyle w:val="Paragrafoelenco"/>
              <w:numPr>
                <w:ilvl w:val="0"/>
                <w:numId w:val="12"/>
              </w:numPr>
              <w:tabs>
                <w:tab w:val="left" w:pos="4500"/>
              </w:tabs>
              <w:spacing w:line="360" w:lineRule="auto"/>
              <w:rPr>
                <w:rFonts w:ascii="Arial" w:eastAsia="Microsoft JhengHei" w:hAnsi="Arial" w:cs="Arial"/>
                <w:sz w:val="24"/>
                <w:szCs w:val="24"/>
              </w:rPr>
            </w:pPr>
            <w:r w:rsidRPr="00437374">
              <w:rPr>
                <w:rFonts w:ascii="Arial" w:eastAsia="Microsoft JhengHei" w:hAnsi="Arial" w:cs="Arial"/>
                <w:sz w:val="24"/>
                <w:szCs w:val="24"/>
              </w:rPr>
              <w:t>materiali in classe H;</w:t>
            </w:r>
          </w:p>
          <w:p w:rsidR="00BE2A3C" w:rsidRPr="00437374" w:rsidRDefault="00BE2A3C" w:rsidP="00BE2A3C">
            <w:pPr>
              <w:pStyle w:val="Paragrafoelenco"/>
              <w:numPr>
                <w:ilvl w:val="0"/>
                <w:numId w:val="12"/>
              </w:numPr>
              <w:tabs>
                <w:tab w:val="left" w:pos="4500"/>
              </w:tabs>
              <w:spacing w:line="360" w:lineRule="auto"/>
              <w:rPr>
                <w:rFonts w:ascii="Arial" w:eastAsia="Microsoft JhengHei" w:hAnsi="Arial" w:cs="Arial"/>
                <w:sz w:val="24"/>
                <w:szCs w:val="24"/>
              </w:rPr>
            </w:pPr>
            <w:r w:rsidRPr="00437374">
              <w:rPr>
                <w:rFonts w:ascii="Arial" w:eastAsia="Microsoft JhengHei" w:hAnsi="Arial" w:cs="Arial"/>
                <w:sz w:val="24"/>
                <w:szCs w:val="24"/>
              </w:rPr>
              <w:t>sovratemperatura di funzionamento : 60°C;</w:t>
            </w:r>
          </w:p>
          <w:p w:rsidR="00844F70" w:rsidRPr="00437374" w:rsidRDefault="00844F70" w:rsidP="00BE2A3C">
            <w:pPr>
              <w:pStyle w:val="Paragrafoelenco"/>
              <w:numPr>
                <w:ilvl w:val="0"/>
                <w:numId w:val="12"/>
              </w:numPr>
              <w:tabs>
                <w:tab w:val="left" w:pos="4500"/>
              </w:tabs>
              <w:spacing w:line="360" w:lineRule="auto"/>
              <w:rPr>
                <w:rFonts w:ascii="Arial" w:eastAsia="Microsoft JhengHei" w:hAnsi="Arial" w:cs="Arial"/>
                <w:sz w:val="24"/>
                <w:szCs w:val="24"/>
              </w:rPr>
            </w:pPr>
            <w:r w:rsidRPr="00437374">
              <w:rPr>
                <w:rFonts w:ascii="Arial" w:eastAsia="Microsoft JhengHei" w:hAnsi="Arial" w:cs="Arial"/>
                <w:sz w:val="24"/>
                <w:szCs w:val="24"/>
              </w:rPr>
              <w:t>grado di protezione IP00 (IP20 su richiesta);</w:t>
            </w:r>
          </w:p>
          <w:p w:rsidR="00575D1F" w:rsidRPr="00437374" w:rsidRDefault="00575D1F" w:rsidP="00BE2A3C">
            <w:pPr>
              <w:pStyle w:val="Paragrafoelenco"/>
              <w:numPr>
                <w:ilvl w:val="0"/>
                <w:numId w:val="12"/>
              </w:numPr>
              <w:tabs>
                <w:tab w:val="left" w:pos="4500"/>
              </w:tabs>
              <w:spacing w:line="360" w:lineRule="auto"/>
              <w:rPr>
                <w:rFonts w:ascii="Arial" w:eastAsia="Microsoft JhengHei" w:hAnsi="Arial" w:cs="Arial"/>
                <w:sz w:val="24"/>
                <w:szCs w:val="24"/>
              </w:rPr>
            </w:pPr>
            <w:r w:rsidRPr="00437374">
              <w:rPr>
                <w:rFonts w:ascii="Arial" w:eastAsia="Microsoft JhengHei" w:hAnsi="Arial" w:cs="Arial"/>
                <w:sz w:val="24"/>
                <w:szCs w:val="24"/>
              </w:rPr>
              <w:t>raffreddamento aria naturale (AN);</w:t>
            </w:r>
          </w:p>
          <w:p w:rsidR="00575D1F" w:rsidRPr="00437374" w:rsidRDefault="00575D1F" w:rsidP="00BE2A3C">
            <w:pPr>
              <w:pStyle w:val="Paragrafoelenco"/>
              <w:numPr>
                <w:ilvl w:val="0"/>
                <w:numId w:val="12"/>
              </w:numPr>
              <w:tabs>
                <w:tab w:val="left" w:pos="4500"/>
              </w:tabs>
              <w:spacing w:line="360" w:lineRule="auto"/>
              <w:rPr>
                <w:rFonts w:ascii="Arial" w:eastAsia="Microsoft JhengHei" w:hAnsi="Arial" w:cs="Arial"/>
                <w:sz w:val="24"/>
                <w:szCs w:val="24"/>
              </w:rPr>
            </w:pPr>
            <w:r w:rsidRPr="00437374">
              <w:rPr>
                <w:rFonts w:ascii="Arial" w:eastAsia="Microsoft JhengHei" w:hAnsi="Arial" w:cs="Arial"/>
                <w:sz w:val="24"/>
                <w:szCs w:val="24"/>
              </w:rPr>
              <w:t>grado di induttanza p%=7 (accordo per la quinta armonica);</w:t>
            </w:r>
          </w:p>
          <w:p w:rsidR="0067404F" w:rsidRDefault="00BE2A3C" w:rsidP="00BE2A3C">
            <w:pPr>
              <w:pStyle w:val="Paragrafoelenco"/>
              <w:numPr>
                <w:ilvl w:val="0"/>
                <w:numId w:val="12"/>
              </w:numPr>
              <w:tabs>
                <w:tab w:val="left" w:pos="4500"/>
              </w:tabs>
              <w:spacing w:line="360" w:lineRule="auto"/>
              <w:rPr>
                <w:rFonts w:ascii="Arial" w:eastAsia="Microsoft JhengHei" w:hAnsi="Arial" w:cs="Arial"/>
                <w:color w:val="000000" w:themeColor="text1"/>
                <w:sz w:val="24"/>
                <w:szCs w:val="24"/>
              </w:rPr>
            </w:pPr>
            <w:r w:rsidRPr="00BE2A3C">
              <w:rPr>
                <w:rFonts w:ascii="Arial" w:eastAsia="Microsoft JhengHei" w:hAnsi="Arial" w:cs="Arial"/>
                <w:color w:val="000000" w:themeColor="text1"/>
                <w:sz w:val="24"/>
                <w:szCs w:val="24"/>
              </w:rPr>
              <w:t>complete di sonda termica per sgancio batte</w:t>
            </w:r>
            <w:r w:rsidR="00B4378A">
              <w:rPr>
                <w:rFonts w:ascii="Arial" w:eastAsia="Microsoft JhengHei" w:hAnsi="Arial" w:cs="Arial"/>
                <w:color w:val="000000" w:themeColor="text1"/>
                <w:sz w:val="24"/>
                <w:szCs w:val="24"/>
              </w:rPr>
              <w:t>ria in caso di sovratemperatura, con scatto a 120°C.</w:t>
            </w:r>
          </w:p>
          <w:p w:rsidR="00575D1F" w:rsidRDefault="00575D1F" w:rsidP="00844F70">
            <w:pPr>
              <w:pStyle w:val="Paragrafoelenco"/>
              <w:tabs>
                <w:tab w:val="left" w:pos="4500"/>
              </w:tabs>
              <w:spacing w:line="360" w:lineRule="auto"/>
              <w:rPr>
                <w:rFonts w:ascii="Arial" w:eastAsia="Microsoft JhengHei" w:hAnsi="Arial" w:cs="Arial"/>
                <w:color w:val="000000" w:themeColor="text1"/>
                <w:sz w:val="24"/>
                <w:szCs w:val="24"/>
              </w:rPr>
            </w:pPr>
          </w:p>
          <w:p w:rsidR="00844F70" w:rsidRDefault="00575D1F" w:rsidP="00844F70">
            <w:pPr>
              <w:pStyle w:val="Paragrafoelenco"/>
              <w:tabs>
                <w:tab w:val="left" w:pos="4500"/>
              </w:tabs>
              <w:spacing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La normativa</w:t>
            </w:r>
            <w:r w:rsidR="00844F70">
              <w:rPr>
                <w:rFonts w:ascii="Arial" w:eastAsia="Microsoft JhengHei" w:hAnsi="Arial" w:cs="Arial"/>
                <w:color w:val="000000" w:themeColor="text1"/>
                <w:sz w:val="24"/>
                <w:szCs w:val="24"/>
              </w:rPr>
              <w:t xml:space="preserve"> di riferimento </w:t>
            </w:r>
            <w:r>
              <w:rPr>
                <w:rFonts w:ascii="Arial" w:eastAsia="Microsoft JhengHei" w:hAnsi="Arial" w:cs="Arial"/>
                <w:color w:val="000000" w:themeColor="text1"/>
                <w:sz w:val="24"/>
                <w:szCs w:val="24"/>
              </w:rPr>
              <w:t>è la norma europea EN 60076-6 “</w:t>
            </w:r>
            <w:r w:rsidRPr="00575D1F">
              <w:rPr>
                <w:rFonts w:ascii="Arial" w:eastAsia="Microsoft JhengHei" w:hAnsi="Arial" w:cs="Arial"/>
                <w:color w:val="000000" w:themeColor="text1"/>
                <w:sz w:val="24"/>
                <w:szCs w:val="24"/>
              </w:rPr>
              <w:t>Trasformatori di potenza-Parte 6 Reattori</w:t>
            </w:r>
            <w:r>
              <w:rPr>
                <w:rFonts w:ascii="Arial" w:eastAsia="Microsoft JhengHei" w:hAnsi="Arial" w:cs="Arial"/>
                <w:color w:val="000000" w:themeColor="text1"/>
                <w:sz w:val="24"/>
                <w:szCs w:val="24"/>
              </w:rPr>
              <w:t xml:space="preserve"> “ (CEI 14-38).</w:t>
            </w:r>
          </w:p>
          <w:p w:rsidR="00844F70" w:rsidRDefault="00844F70" w:rsidP="00844F70">
            <w:pPr>
              <w:pStyle w:val="Paragrafoelenco"/>
              <w:tabs>
                <w:tab w:val="left" w:pos="4500"/>
              </w:tabs>
              <w:spacing w:line="360" w:lineRule="auto"/>
              <w:rPr>
                <w:rFonts w:ascii="Arial" w:eastAsia="Microsoft JhengHei" w:hAnsi="Arial" w:cs="Arial"/>
                <w:color w:val="000000" w:themeColor="text1"/>
                <w:sz w:val="24"/>
                <w:szCs w:val="24"/>
              </w:rPr>
            </w:pPr>
          </w:p>
          <w:p w:rsidR="00BE2A3C" w:rsidRDefault="00BE2A3C" w:rsidP="0067404F">
            <w:pPr>
              <w:tabs>
                <w:tab w:val="left" w:pos="4500"/>
              </w:tabs>
              <w:spacing w:line="360" w:lineRule="auto"/>
              <w:jc w:val="both"/>
              <w:rPr>
                <w:rFonts w:ascii="Arial" w:eastAsia="Microsoft JhengHei" w:hAnsi="Arial" w:cs="Arial"/>
                <w:color w:val="000000" w:themeColor="text1"/>
                <w:sz w:val="24"/>
                <w:szCs w:val="24"/>
              </w:rPr>
            </w:pPr>
          </w:p>
          <w:p w:rsidR="0067404F" w:rsidRDefault="0067404F"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Condensatori Trifase con isolamento in Gas di Azoto (N2)</w:t>
            </w:r>
          </w:p>
          <w:p w:rsidR="001541D6" w:rsidRDefault="001541D6" w:rsidP="001541D6">
            <w:pPr>
              <w:pStyle w:val="Paragrafoelenco"/>
              <w:tabs>
                <w:tab w:val="left" w:pos="4500"/>
              </w:tabs>
              <w:rPr>
                <w:rFonts w:ascii="Arial" w:hAnsi="Arial" w:cs="Arial"/>
                <w:b/>
                <w:color w:val="000000" w:themeColor="text1"/>
                <w:sz w:val="28"/>
                <w:szCs w:val="28"/>
              </w:rPr>
            </w:pPr>
          </w:p>
          <w:p w:rsidR="001541D6" w:rsidRDefault="001541D6" w:rsidP="001541D6">
            <w:pPr>
              <w:pStyle w:val="Paragrafoelenco"/>
              <w:tabs>
                <w:tab w:val="left" w:pos="4500"/>
              </w:tabs>
              <w:spacing w:line="360" w:lineRule="auto"/>
              <w:rPr>
                <w:rFonts w:ascii="Arial" w:eastAsia="Microsoft JhengHei" w:hAnsi="Arial" w:cs="Arial"/>
                <w:color w:val="000000" w:themeColor="text1"/>
                <w:sz w:val="24"/>
                <w:szCs w:val="24"/>
              </w:rPr>
            </w:pPr>
            <w:r w:rsidRPr="001541D6">
              <w:rPr>
                <w:rFonts w:ascii="Arial" w:eastAsia="Microsoft JhengHei" w:hAnsi="Arial" w:cs="Arial"/>
                <w:color w:val="000000" w:themeColor="text1"/>
                <w:sz w:val="24"/>
                <w:szCs w:val="24"/>
              </w:rPr>
              <w:t>Si</w:t>
            </w:r>
            <w:r>
              <w:rPr>
                <w:rFonts w:ascii="Arial" w:eastAsia="Microsoft JhengHei" w:hAnsi="Arial" w:cs="Arial"/>
                <w:color w:val="000000" w:themeColor="text1"/>
                <w:sz w:val="24"/>
                <w:szCs w:val="24"/>
              </w:rPr>
              <w:t xml:space="preserve"> utilizzino esclusivamente condensatori del tipo trifase in quanto rispetto alle unità monofase consentono:</w:t>
            </w:r>
          </w:p>
          <w:p w:rsidR="001541D6" w:rsidRDefault="001541D6" w:rsidP="001541D6">
            <w:pPr>
              <w:pStyle w:val="Paragrafoelenco"/>
              <w:tabs>
                <w:tab w:val="left" w:pos="4500"/>
              </w:tabs>
              <w:rPr>
                <w:rFonts w:ascii="Arial" w:eastAsia="Microsoft JhengHei" w:hAnsi="Arial" w:cs="Arial"/>
                <w:color w:val="000000" w:themeColor="text1"/>
                <w:sz w:val="24"/>
                <w:szCs w:val="24"/>
              </w:rPr>
            </w:pPr>
          </w:p>
          <w:p w:rsidR="00E2359C" w:rsidRDefault="001541D6" w:rsidP="001541D6">
            <w:pPr>
              <w:pStyle w:val="Paragrafoelenco"/>
              <w:numPr>
                <w:ilvl w:val="0"/>
                <w:numId w:val="23"/>
              </w:numPr>
              <w:tabs>
                <w:tab w:val="left" w:pos="4500"/>
              </w:tabs>
              <w:spacing w:line="360" w:lineRule="auto"/>
              <w:jc w:val="both"/>
              <w:rPr>
                <w:rFonts w:ascii="Arial" w:eastAsia="Microsoft JhengHei" w:hAnsi="Arial" w:cs="Arial"/>
                <w:color w:val="000000" w:themeColor="text1"/>
                <w:sz w:val="24"/>
                <w:szCs w:val="24"/>
              </w:rPr>
            </w:pPr>
            <w:r w:rsidRPr="001541D6">
              <w:rPr>
                <w:rFonts w:ascii="Arial" w:eastAsia="Microsoft JhengHei" w:hAnsi="Arial" w:cs="Arial"/>
                <w:color w:val="000000" w:themeColor="text1"/>
                <w:sz w:val="24"/>
                <w:szCs w:val="24"/>
              </w:rPr>
              <w:t>Riduzione degli ingombri e conseguente possibilità di realizzare grandi poten</w:t>
            </w:r>
            <w:r w:rsidR="00E2359C">
              <w:rPr>
                <w:rFonts w:ascii="Arial" w:eastAsia="Microsoft JhengHei" w:hAnsi="Arial" w:cs="Arial"/>
                <w:color w:val="000000" w:themeColor="text1"/>
                <w:sz w:val="24"/>
                <w:szCs w:val="24"/>
              </w:rPr>
              <w:t>ze in dimensioni assai compatte;</w:t>
            </w:r>
          </w:p>
          <w:p w:rsidR="00E2359C" w:rsidRDefault="00E2359C" w:rsidP="00E2359C">
            <w:pPr>
              <w:pStyle w:val="Paragrafoelenco"/>
              <w:tabs>
                <w:tab w:val="left" w:pos="4500"/>
              </w:tabs>
              <w:spacing w:line="360" w:lineRule="auto"/>
              <w:ind w:left="1080"/>
              <w:jc w:val="both"/>
              <w:rPr>
                <w:rFonts w:ascii="Arial" w:eastAsia="Microsoft JhengHei" w:hAnsi="Arial" w:cs="Arial"/>
                <w:color w:val="000000" w:themeColor="text1"/>
                <w:sz w:val="24"/>
                <w:szCs w:val="24"/>
              </w:rPr>
            </w:pPr>
          </w:p>
          <w:p w:rsidR="001541D6" w:rsidRPr="001541D6" w:rsidRDefault="00E2359C" w:rsidP="001541D6">
            <w:pPr>
              <w:pStyle w:val="Paragrafoelenco"/>
              <w:numPr>
                <w:ilvl w:val="0"/>
                <w:numId w:val="23"/>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R</w:t>
            </w:r>
            <w:r w:rsidR="001541D6" w:rsidRPr="001541D6">
              <w:rPr>
                <w:rFonts w:ascii="Arial" w:eastAsia="Microsoft JhengHei" w:hAnsi="Arial" w:cs="Arial"/>
                <w:color w:val="000000" w:themeColor="text1"/>
                <w:sz w:val="24"/>
                <w:szCs w:val="24"/>
              </w:rPr>
              <w:t>iduzione del</w:t>
            </w:r>
            <w:r>
              <w:rPr>
                <w:rFonts w:ascii="Arial" w:eastAsia="Microsoft JhengHei" w:hAnsi="Arial" w:cs="Arial"/>
                <w:color w:val="000000" w:themeColor="text1"/>
                <w:sz w:val="24"/>
                <w:szCs w:val="24"/>
              </w:rPr>
              <w:t xml:space="preserve"> margine di errore nei cablaggi: </w:t>
            </w:r>
            <w:r w:rsidR="001541D6" w:rsidRPr="001541D6">
              <w:rPr>
                <w:rFonts w:ascii="Arial" w:eastAsia="Microsoft JhengHei" w:hAnsi="Arial" w:cs="Arial"/>
                <w:color w:val="000000" w:themeColor="text1"/>
                <w:sz w:val="24"/>
                <w:szCs w:val="24"/>
              </w:rPr>
              <w:t>il collegamento a triangolo è parte integrante del Conden</w:t>
            </w:r>
            <w:r>
              <w:rPr>
                <w:rFonts w:ascii="Arial" w:eastAsia="Microsoft JhengHei" w:hAnsi="Arial" w:cs="Arial"/>
                <w:color w:val="000000" w:themeColor="text1"/>
                <w:sz w:val="24"/>
                <w:szCs w:val="24"/>
              </w:rPr>
              <w:t xml:space="preserve">satore, pertanto il rischio </w:t>
            </w:r>
            <w:r w:rsidR="001541D6" w:rsidRPr="001541D6">
              <w:rPr>
                <w:rFonts w:ascii="Arial" w:eastAsia="Microsoft JhengHei" w:hAnsi="Arial" w:cs="Arial"/>
                <w:color w:val="000000" w:themeColor="text1"/>
                <w:sz w:val="24"/>
                <w:szCs w:val="24"/>
              </w:rPr>
              <w:t>è ridotto al minimo, mentre per l’allacciamento dei Condensatori Monofase,</w:t>
            </w:r>
            <w:r>
              <w:rPr>
                <w:rFonts w:ascii="Arial" w:eastAsia="Microsoft JhengHei" w:hAnsi="Arial" w:cs="Arial"/>
                <w:color w:val="000000" w:themeColor="text1"/>
                <w:sz w:val="24"/>
                <w:szCs w:val="24"/>
              </w:rPr>
              <w:t xml:space="preserve"> (es. talvolta 9 unità per comporre una batteria da 25 </w:t>
            </w:r>
            <w:proofErr w:type="spellStart"/>
            <w:r>
              <w:rPr>
                <w:rFonts w:ascii="Arial" w:eastAsia="Microsoft JhengHei" w:hAnsi="Arial" w:cs="Arial"/>
                <w:color w:val="000000" w:themeColor="text1"/>
                <w:sz w:val="24"/>
                <w:szCs w:val="24"/>
              </w:rPr>
              <w:t>kvar</w:t>
            </w:r>
            <w:proofErr w:type="spellEnd"/>
            <w:r>
              <w:rPr>
                <w:rFonts w:ascii="Arial" w:eastAsia="Microsoft JhengHei" w:hAnsi="Arial" w:cs="Arial"/>
                <w:color w:val="000000" w:themeColor="text1"/>
                <w:sz w:val="24"/>
                <w:szCs w:val="24"/>
              </w:rPr>
              <w:t>)</w:t>
            </w:r>
            <w:r w:rsidR="001541D6" w:rsidRPr="001541D6">
              <w:rPr>
                <w:rFonts w:ascii="Arial" w:eastAsia="Microsoft JhengHei" w:hAnsi="Arial" w:cs="Arial"/>
                <w:color w:val="000000" w:themeColor="text1"/>
                <w:sz w:val="24"/>
                <w:szCs w:val="24"/>
              </w:rPr>
              <w:t xml:space="preserve"> si riscontrano problemi di connes</w:t>
            </w:r>
            <w:r w:rsidR="0021185F">
              <w:rPr>
                <w:rFonts w:ascii="Arial" w:eastAsia="Microsoft JhengHei" w:hAnsi="Arial" w:cs="Arial"/>
                <w:color w:val="000000" w:themeColor="text1"/>
                <w:sz w:val="24"/>
                <w:szCs w:val="24"/>
              </w:rPr>
              <w:t xml:space="preserve">sione per l’utilizzo dei </w:t>
            </w:r>
            <w:proofErr w:type="spellStart"/>
            <w:r w:rsidR="0021185F">
              <w:rPr>
                <w:rFonts w:ascii="Arial" w:eastAsia="Microsoft JhengHei" w:hAnsi="Arial" w:cs="Arial"/>
                <w:color w:val="000000" w:themeColor="text1"/>
                <w:sz w:val="24"/>
                <w:szCs w:val="24"/>
              </w:rPr>
              <w:t>faston</w:t>
            </w:r>
            <w:proofErr w:type="spellEnd"/>
            <w:r w:rsidR="0021185F">
              <w:rPr>
                <w:rFonts w:ascii="Arial" w:eastAsia="Microsoft JhengHei" w:hAnsi="Arial" w:cs="Arial"/>
                <w:color w:val="000000" w:themeColor="text1"/>
                <w:sz w:val="24"/>
                <w:szCs w:val="24"/>
              </w:rPr>
              <w:t>;</w:t>
            </w:r>
          </w:p>
          <w:p w:rsidR="001541D6" w:rsidRDefault="001541D6" w:rsidP="001541D6">
            <w:pPr>
              <w:pStyle w:val="Paragrafoelenco"/>
              <w:tabs>
                <w:tab w:val="left" w:pos="4500"/>
              </w:tabs>
              <w:rPr>
                <w:rFonts w:ascii="Arial" w:eastAsia="Microsoft JhengHei" w:hAnsi="Arial" w:cs="Arial"/>
                <w:color w:val="000000" w:themeColor="text1"/>
                <w:sz w:val="24"/>
                <w:szCs w:val="24"/>
              </w:rPr>
            </w:pPr>
          </w:p>
          <w:p w:rsidR="001541D6" w:rsidRDefault="0021185F" w:rsidP="0021185F">
            <w:pPr>
              <w:pStyle w:val="Paragrafoelenco"/>
              <w:numPr>
                <w:ilvl w:val="0"/>
                <w:numId w:val="23"/>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lastRenderedPageBreak/>
              <w:t>Il condensatore trifase i</w:t>
            </w:r>
            <w:r w:rsidR="001541D6" w:rsidRPr="001541D6">
              <w:rPr>
                <w:rFonts w:ascii="Arial" w:eastAsia="Microsoft JhengHei" w:hAnsi="Arial" w:cs="Arial"/>
                <w:color w:val="000000" w:themeColor="text1"/>
                <w:sz w:val="24"/>
                <w:szCs w:val="24"/>
              </w:rPr>
              <w:t>n caso di danneggiamento o rottura, si disconnett</w:t>
            </w:r>
            <w:r>
              <w:rPr>
                <w:rFonts w:ascii="Arial" w:eastAsia="Microsoft JhengHei" w:hAnsi="Arial" w:cs="Arial"/>
                <w:color w:val="000000" w:themeColor="text1"/>
                <w:sz w:val="24"/>
                <w:szCs w:val="24"/>
              </w:rPr>
              <w:t>e</w:t>
            </w:r>
            <w:r w:rsidR="001541D6" w:rsidRPr="001541D6">
              <w:rPr>
                <w:rFonts w:ascii="Arial" w:eastAsia="Microsoft JhengHei" w:hAnsi="Arial" w:cs="Arial"/>
                <w:color w:val="000000" w:themeColor="text1"/>
                <w:sz w:val="24"/>
                <w:szCs w:val="24"/>
              </w:rPr>
              <w:t xml:space="preserve"> immediatamente </w:t>
            </w:r>
            <w:r>
              <w:rPr>
                <w:rFonts w:ascii="Arial" w:eastAsia="Microsoft JhengHei" w:hAnsi="Arial" w:cs="Arial"/>
                <w:color w:val="000000" w:themeColor="text1"/>
                <w:sz w:val="24"/>
                <w:szCs w:val="24"/>
              </w:rPr>
              <w:t>su tutte e tre le fasi; nel tipo m</w:t>
            </w:r>
            <w:r w:rsidR="001541D6" w:rsidRPr="001541D6">
              <w:rPr>
                <w:rFonts w:ascii="Arial" w:eastAsia="Microsoft JhengHei" w:hAnsi="Arial" w:cs="Arial"/>
                <w:color w:val="000000" w:themeColor="text1"/>
                <w:sz w:val="24"/>
                <w:szCs w:val="24"/>
              </w:rPr>
              <w:t xml:space="preserve">onofase invece, la rottura di un’unità può avvenire indifferentemente su una delle 3 fasi e pertanto, si avrà uno squilibrio di capacità ancor più dannoso </w:t>
            </w:r>
            <w:r>
              <w:rPr>
                <w:rFonts w:ascii="Arial" w:eastAsia="Microsoft JhengHei" w:hAnsi="Arial" w:cs="Arial"/>
                <w:color w:val="000000" w:themeColor="text1"/>
                <w:sz w:val="24"/>
                <w:szCs w:val="24"/>
              </w:rPr>
              <w:t xml:space="preserve">come </w:t>
            </w:r>
            <w:r w:rsidR="001541D6" w:rsidRPr="001541D6">
              <w:rPr>
                <w:rFonts w:ascii="Arial" w:eastAsia="Microsoft JhengHei" w:hAnsi="Arial" w:cs="Arial"/>
                <w:color w:val="000000" w:themeColor="text1"/>
                <w:sz w:val="24"/>
                <w:szCs w:val="24"/>
              </w:rPr>
              <w:t xml:space="preserve">nel caso </w:t>
            </w:r>
            <w:r>
              <w:rPr>
                <w:rFonts w:ascii="Arial" w:eastAsia="Microsoft JhengHei" w:hAnsi="Arial" w:cs="Arial"/>
                <w:color w:val="000000" w:themeColor="text1"/>
                <w:sz w:val="24"/>
                <w:szCs w:val="24"/>
              </w:rPr>
              <w:t>in oggetto essendo i</w:t>
            </w:r>
            <w:r w:rsidR="001541D6" w:rsidRPr="001541D6">
              <w:rPr>
                <w:rFonts w:ascii="Arial" w:eastAsia="Microsoft JhengHei" w:hAnsi="Arial" w:cs="Arial"/>
                <w:color w:val="000000" w:themeColor="text1"/>
                <w:sz w:val="24"/>
                <w:szCs w:val="24"/>
              </w:rPr>
              <w:t xml:space="preserve"> Quadri </w:t>
            </w:r>
            <w:r>
              <w:rPr>
                <w:rFonts w:ascii="Arial" w:eastAsia="Microsoft JhengHei" w:hAnsi="Arial" w:cs="Arial"/>
                <w:color w:val="000000" w:themeColor="text1"/>
                <w:sz w:val="24"/>
                <w:szCs w:val="24"/>
              </w:rPr>
              <w:t xml:space="preserve">dotati di </w:t>
            </w:r>
            <w:r w:rsidR="001541D6" w:rsidRPr="001541D6">
              <w:rPr>
                <w:rFonts w:ascii="Arial" w:eastAsia="Microsoft JhengHei" w:hAnsi="Arial" w:cs="Arial"/>
                <w:color w:val="000000" w:themeColor="text1"/>
                <w:sz w:val="24"/>
                <w:szCs w:val="24"/>
              </w:rPr>
              <w:t xml:space="preserve">Reattanze di </w:t>
            </w:r>
            <w:r>
              <w:rPr>
                <w:rFonts w:ascii="Arial" w:eastAsia="Microsoft JhengHei" w:hAnsi="Arial" w:cs="Arial"/>
                <w:color w:val="000000" w:themeColor="text1"/>
                <w:sz w:val="24"/>
                <w:szCs w:val="24"/>
              </w:rPr>
              <w:t>Sbarramento</w:t>
            </w:r>
            <w:r w:rsidR="00E2359C">
              <w:rPr>
                <w:rFonts w:ascii="Arial" w:eastAsia="Microsoft JhengHei" w:hAnsi="Arial" w:cs="Arial"/>
                <w:color w:val="000000" w:themeColor="text1"/>
                <w:sz w:val="24"/>
                <w:szCs w:val="24"/>
              </w:rPr>
              <w:t xml:space="preserve"> con conseguente</w:t>
            </w:r>
            <w:r w:rsidR="00CA01D0">
              <w:rPr>
                <w:rFonts w:ascii="Arial" w:eastAsia="Microsoft JhengHei" w:hAnsi="Arial" w:cs="Arial"/>
                <w:color w:val="000000" w:themeColor="text1"/>
                <w:sz w:val="24"/>
                <w:szCs w:val="24"/>
              </w:rPr>
              <w:t xml:space="preserve"> probabile innesco di fenomeni di risonanza</w:t>
            </w:r>
            <w:r>
              <w:rPr>
                <w:rFonts w:ascii="Arial" w:eastAsia="Microsoft JhengHei" w:hAnsi="Arial" w:cs="Arial"/>
                <w:color w:val="000000" w:themeColor="text1"/>
                <w:sz w:val="24"/>
                <w:szCs w:val="24"/>
              </w:rPr>
              <w:t>;</w:t>
            </w:r>
          </w:p>
          <w:p w:rsidR="0021185F" w:rsidRPr="0021185F" w:rsidRDefault="0021185F" w:rsidP="0021185F">
            <w:pPr>
              <w:pStyle w:val="Paragrafoelenco"/>
              <w:rPr>
                <w:rFonts w:ascii="Arial" w:eastAsia="Microsoft JhengHei" w:hAnsi="Arial" w:cs="Arial"/>
                <w:color w:val="000000" w:themeColor="text1"/>
                <w:sz w:val="24"/>
                <w:szCs w:val="24"/>
              </w:rPr>
            </w:pPr>
          </w:p>
          <w:p w:rsidR="0021185F" w:rsidRDefault="0021185F" w:rsidP="0021185F">
            <w:pPr>
              <w:pStyle w:val="Paragrafoelenco"/>
              <w:numPr>
                <w:ilvl w:val="0"/>
                <w:numId w:val="23"/>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Manutenzione estremamente semplificata</w:t>
            </w:r>
            <w:r w:rsidRPr="0021185F">
              <w:rPr>
                <w:rFonts w:ascii="Arial" w:eastAsia="Microsoft JhengHei" w:hAnsi="Arial" w:cs="Arial"/>
                <w:color w:val="000000" w:themeColor="text1"/>
                <w:sz w:val="24"/>
                <w:szCs w:val="24"/>
              </w:rPr>
              <w:t xml:space="preserve">,  in quanto in caso di rottura è sufficiente sostituire il Condensatore </w:t>
            </w:r>
            <w:r>
              <w:rPr>
                <w:rFonts w:ascii="Arial" w:eastAsia="Microsoft JhengHei" w:hAnsi="Arial" w:cs="Arial"/>
                <w:color w:val="000000" w:themeColor="text1"/>
                <w:sz w:val="24"/>
                <w:szCs w:val="24"/>
              </w:rPr>
              <w:t xml:space="preserve">Trifase </w:t>
            </w:r>
            <w:r w:rsidRPr="0021185F">
              <w:rPr>
                <w:rFonts w:ascii="Arial" w:eastAsia="Microsoft JhengHei" w:hAnsi="Arial" w:cs="Arial"/>
                <w:color w:val="000000" w:themeColor="text1"/>
                <w:sz w:val="24"/>
                <w:szCs w:val="24"/>
              </w:rPr>
              <w:t>con uno di pari caratteristiche, mentre nel caso di Condensatori Monofase, è necessario sostituire la terna e provvedere ad un nuovo cablaggio</w:t>
            </w:r>
            <w:r>
              <w:rPr>
                <w:rFonts w:ascii="Arial" w:eastAsia="Microsoft JhengHei" w:hAnsi="Arial" w:cs="Arial"/>
                <w:color w:val="000000" w:themeColor="text1"/>
                <w:sz w:val="24"/>
                <w:szCs w:val="24"/>
              </w:rPr>
              <w:t>.</w:t>
            </w:r>
          </w:p>
          <w:p w:rsidR="00CA01D0" w:rsidRDefault="00CA01D0" w:rsidP="0021185F">
            <w:pPr>
              <w:tabs>
                <w:tab w:val="left" w:pos="4500"/>
              </w:tabs>
              <w:spacing w:line="360" w:lineRule="auto"/>
              <w:jc w:val="both"/>
              <w:rPr>
                <w:rFonts w:ascii="Arial" w:eastAsia="Microsoft JhengHei" w:hAnsi="Arial" w:cs="Arial"/>
                <w:sz w:val="24"/>
                <w:szCs w:val="24"/>
              </w:rPr>
            </w:pPr>
            <w:r>
              <w:rPr>
                <w:rFonts w:ascii="Arial" w:eastAsia="Microsoft JhengHei" w:hAnsi="Arial" w:cs="Arial"/>
                <w:sz w:val="24"/>
                <w:szCs w:val="24"/>
              </w:rPr>
              <w:t>Si utilizzino condensatori in gas di azoto in quanto rispetto ad altre tipologie di condensatori consentono:</w:t>
            </w:r>
          </w:p>
          <w:p w:rsidR="00CA01D0" w:rsidRDefault="00CA01D0" w:rsidP="00037737">
            <w:pPr>
              <w:pStyle w:val="Paragrafoelenco"/>
              <w:numPr>
                <w:ilvl w:val="0"/>
                <w:numId w:val="27"/>
              </w:numPr>
              <w:tabs>
                <w:tab w:val="left" w:pos="4500"/>
              </w:tabs>
              <w:spacing w:line="360" w:lineRule="auto"/>
              <w:jc w:val="both"/>
              <w:rPr>
                <w:rFonts w:ascii="Arial" w:eastAsia="Microsoft JhengHei" w:hAnsi="Arial" w:cs="Arial"/>
                <w:color w:val="000000" w:themeColor="text1"/>
                <w:sz w:val="24"/>
                <w:szCs w:val="24"/>
              </w:rPr>
            </w:pPr>
            <w:r w:rsidRPr="00CA01D0">
              <w:rPr>
                <w:rFonts w:ascii="Arial" w:eastAsia="Microsoft JhengHei" w:hAnsi="Arial" w:cs="Arial"/>
                <w:color w:val="000000" w:themeColor="text1"/>
                <w:sz w:val="24"/>
                <w:szCs w:val="24"/>
              </w:rPr>
              <w:t>Totale assenza di umidità all’interno del cilindro (vuol dire una durata di vita quasi doppia rispetto ad un condensatore in resina) infatti c</w:t>
            </w:r>
            <w:r w:rsidR="0021185F" w:rsidRPr="00CA01D0">
              <w:rPr>
                <w:rFonts w:ascii="Arial" w:eastAsia="Microsoft JhengHei" w:hAnsi="Arial" w:cs="Arial"/>
                <w:color w:val="000000" w:themeColor="text1"/>
                <w:sz w:val="24"/>
                <w:szCs w:val="24"/>
              </w:rPr>
              <w:t xml:space="preserve">on il riempimento del cilindro attraverso l’Azoto, </w:t>
            </w:r>
            <w:r w:rsidRPr="00CA01D0">
              <w:rPr>
                <w:rFonts w:ascii="Arial" w:eastAsia="Microsoft JhengHei" w:hAnsi="Arial" w:cs="Arial"/>
                <w:color w:val="000000" w:themeColor="text1"/>
                <w:sz w:val="24"/>
                <w:szCs w:val="24"/>
              </w:rPr>
              <w:t xml:space="preserve">avviene la rimozione di qualsiasi possibile traccia residua di umidità. </w:t>
            </w:r>
            <w:r w:rsidR="0021185F" w:rsidRPr="00CA01D0">
              <w:rPr>
                <w:rFonts w:ascii="Arial" w:eastAsia="Microsoft JhengHei" w:hAnsi="Arial" w:cs="Arial"/>
                <w:color w:val="000000" w:themeColor="text1"/>
                <w:sz w:val="24"/>
                <w:szCs w:val="24"/>
              </w:rPr>
              <w:t>L’Azoto infatti, è un gas inerte totalmente a secco che, oltre ad essere ovviamente privo di umidità, è anche utilizzato in altri settori specifici, proprio per la rimozione della stessa umidità da vari</w:t>
            </w:r>
            <w:r w:rsidRPr="00CA01D0">
              <w:rPr>
                <w:rFonts w:ascii="Arial" w:eastAsia="Microsoft JhengHei" w:hAnsi="Arial" w:cs="Arial"/>
                <w:sz w:val="24"/>
                <w:szCs w:val="24"/>
              </w:rPr>
              <w:t xml:space="preserve"> </w:t>
            </w:r>
            <w:r w:rsidR="0021185F" w:rsidRPr="00CA01D0">
              <w:rPr>
                <w:rFonts w:ascii="Arial" w:eastAsia="Microsoft JhengHei" w:hAnsi="Arial" w:cs="Arial"/>
                <w:color w:val="000000" w:themeColor="text1"/>
                <w:sz w:val="24"/>
                <w:szCs w:val="24"/>
              </w:rPr>
              <w:t>conduttori</w:t>
            </w:r>
            <w:r w:rsidR="00A94D24">
              <w:rPr>
                <w:rFonts w:ascii="Arial" w:eastAsia="Microsoft JhengHei" w:hAnsi="Arial" w:cs="Arial"/>
                <w:color w:val="000000" w:themeColor="text1"/>
                <w:sz w:val="24"/>
                <w:szCs w:val="24"/>
              </w:rPr>
              <w:t>;</w:t>
            </w:r>
          </w:p>
          <w:p w:rsidR="00A94D24" w:rsidRPr="00A94D24" w:rsidRDefault="00A94D24" w:rsidP="00A94D24">
            <w:pPr>
              <w:pStyle w:val="Paragrafoelenco"/>
              <w:tabs>
                <w:tab w:val="left" w:pos="4500"/>
              </w:tabs>
              <w:spacing w:line="360" w:lineRule="auto"/>
              <w:jc w:val="both"/>
              <w:rPr>
                <w:rFonts w:ascii="Arial" w:eastAsia="Microsoft JhengHei" w:hAnsi="Arial" w:cs="Arial"/>
                <w:color w:val="000000" w:themeColor="text1"/>
                <w:sz w:val="24"/>
                <w:szCs w:val="24"/>
              </w:rPr>
            </w:pPr>
          </w:p>
          <w:p w:rsidR="00D72ADE" w:rsidRDefault="00CA01D0" w:rsidP="00D72ADE">
            <w:pPr>
              <w:pStyle w:val="Paragrafoelenco"/>
              <w:numPr>
                <w:ilvl w:val="0"/>
                <w:numId w:val="27"/>
              </w:numPr>
              <w:tabs>
                <w:tab w:val="left" w:pos="4500"/>
              </w:tabs>
              <w:spacing w:line="360" w:lineRule="auto"/>
              <w:jc w:val="both"/>
              <w:rPr>
                <w:rFonts w:ascii="Arial" w:eastAsia="Microsoft JhengHei" w:hAnsi="Arial" w:cs="Arial"/>
                <w:color w:val="000000" w:themeColor="text1"/>
                <w:sz w:val="24"/>
                <w:szCs w:val="24"/>
              </w:rPr>
            </w:pPr>
            <w:r w:rsidRPr="00CA01D0">
              <w:rPr>
                <w:rFonts w:ascii="Arial" w:eastAsia="Microsoft JhengHei" w:hAnsi="Arial" w:cs="Arial"/>
                <w:color w:val="000000" w:themeColor="text1"/>
                <w:sz w:val="24"/>
                <w:szCs w:val="24"/>
              </w:rPr>
              <w:t>R</w:t>
            </w:r>
            <w:r w:rsidR="0021185F" w:rsidRPr="00CA01D0">
              <w:rPr>
                <w:rFonts w:ascii="Arial" w:eastAsia="Microsoft JhengHei" w:hAnsi="Arial" w:cs="Arial"/>
                <w:color w:val="000000" w:themeColor="text1"/>
                <w:sz w:val="24"/>
                <w:szCs w:val="24"/>
              </w:rPr>
              <w:t>ischio  di incendio nullo,</w:t>
            </w:r>
            <w:r w:rsidRPr="00CA01D0">
              <w:rPr>
                <w:rFonts w:ascii="Arial" w:eastAsia="Microsoft JhengHei" w:hAnsi="Arial" w:cs="Arial"/>
                <w:color w:val="000000" w:themeColor="text1"/>
                <w:sz w:val="24"/>
                <w:szCs w:val="24"/>
              </w:rPr>
              <w:t xml:space="preserve"> in quanto in caso di guasto</w:t>
            </w:r>
            <w:r w:rsidR="0021185F" w:rsidRPr="00CA01D0">
              <w:rPr>
                <w:rFonts w:ascii="Arial" w:eastAsia="Microsoft JhengHei" w:hAnsi="Arial" w:cs="Arial"/>
                <w:color w:val="000000" w:themeColor="text1"/>
                <w:sz w:val="24"/>
                <w:szCs w:val="24"/>
              </w:rPr>
              <w:t xml:space="preserve"> il Gas si disperde senza creare nessun danno agli altri componenti. Il Gas di Azoto è infatti un Gas</w:t>
            </w:r>
            <w:r w:rsidRPr="00CA01D0">
              <w:rPr>
                <w:rFonts w:ascii="Arial" w:eastAsia="Microsoft JhengHei" w:hAnsi="Arial" w:cs="Arial"/>
                <w:color w:val="000000" w:themeColor="text1"/>
                <w:sz w:val="24"/>
                <w:szCs w:val="24"/>
              </w:rPr>
              <w:t xml:space="preserve"> inerte, non può innescare incendi a differenza di altre tip</w:t>
            </w:r>
            <w:r w:rsidR="00D72ADE">
              <w:rPr>
                <w:rFonts w:ascii="Arial" w:eastAsia="Microsoft JhengHei" w:hAnsi="Arial" w:cs="Arial"/>
                <w:color w:val="000000" w:themeColor="text1"/>
                <w:sz w:val="24"/>
                <w:szCs w:val="24"/>
              </w:rPr>
              <w:t xml:space="preserve">ologie (resina o carta </w:t>
            </w:r>
            <w:proofErr w:type="spellStart"/>
            <w:r w:rsidR="00D72ADE">
              <w:rPr>
                <w:rFonts w:ascii="Arial" w:eastAsia="Microsoft JhengHei" w:hAnsi="Arial" w:cs="Arial"/>
                <w:color w:val="000000" w:themeColor="text1"/>
                <w:sz w:val="24"/>
                <w:szCs w:val="24"/>
              </w:rPr>
              <w:t>bi</w:t>
            </w:r>
            <w:r w:rsidRPr="00CA01D0">
              <w:rPr>
                <w:rFonts w:ascii="Arial" w:eastAsia="Microsoft JhengHei" w:hAnsi="Arial" w:cs="Arial"/>
                <w:color w:val="000000" w:themeColor="text1"/>
                <w:sz w:val="24"/>
                <w:szCs w:val="24"/>
              </w:rPr>
              <w:t>metallizzata</w:t>
            </w:r>
            <w:proofErr w:type="spellEnd"/>
            <w:r w:rsidRPr="00CA01D0">
              <w:rPr>
                <w:rFonts w:ascii="Arial" w:eastAsia="Microsoft JhengHei" w:hAnsi="Arial" w:cs="Arial"/>
                <w:color w:val="000000" w:themeColor="text1"/>
                <w:sz w:val="24"/>
                <w:szCs w:val="24"/>
              </w:rPr>
              <w:t>)</w:t>
            </w:r>
            <w:r w:rsidR="00D72ADE">
              <w:rPr>
                <w:rFonts w:ascii="Arial" w:eastAsia="Microsoft JhengHei" w:hAnsi="Arial" w:cs="Arial"/>
                <w:color w:val="000000" w:themeColor="text1"/>
                <w:sz w:val="24"/>
                <w:szCs w:val="24"/>
              </w:rPr>
              <w:t>;</w:t>
            </w:r>
          </w:p>
          <w:p w:rsidR="00A94D24" w:rsidRPr="00A94D24" w:rsidRDefault="00A94D24" w:rsidP="00A94D24">
            <w:pPr>
              <w:pStyle w:val="Paragrafoelenco"/>
              <w:rPr>
                <w:rFonts w:ascii="Arial" w:eastAsia="Microsoft JhengHei" w:hAnsi="Arial" w:cs="Arial"/>
                <w:color w:val="000000" w:themeColor="text1"/>
                <w:sz w:val="24"/>
                <w:szCs w:val="24"/>
              </w:rPr>
            </w:pPr>
          </w:p>
          <w:p w:rsidR="00A94D24" w:rsidRPr="00D72ADE" w:rsidRDefault="00A94D24" w:rsidP="00A94D24">
            <w:pPr>
              <w:pStyle w:val="Paragrafoelenco"/>
              <w:tabs>
                <w:tab w:val="left" w:pos="4500"/>
              </w:tabs>
              <w:spacing w:line="360" w:lineRule="auto"/>
              <w:jc w:val="both"/>
              <w:rPr>
                <w:rFonts w:ascii="Arial" w:eastAsia="Microsoft JhengHei" w:hAnsi="Arial" w:cs="Arial"/>
                <w:color w:val="000000" w:themeColor="text1"/>
                <w:sz w:val="24"/>
                <w:szCs w:val="24"/>
              </w:rPr>
            </w:pPr>
          </w:p>
          <w:p w:rsidR="00D72ADE" w:rsidRDefault="00CA01D0" w:rsidP="00D72ADE">
            <w:pPr>
              <w:pStyle w:val="Paragrafoelenco"/>
              <w:numPr>
                <w:ilvl w:val="0"/>
                <w:numId w:val="27"/>
              </w:numPr>
              <w:tabs>
                <w:tab w:val="left" w:pos="4500"/>
              </w:tabs>
              <w:spacing w:line="360" w:lineRule="auto"/>
              <w:jc w:val="both"/>
              <w:rPr>
                <w:rFonts w:ascii="Arial" w:eastAsia="Microsoft JhengHei" w:hAnsi="Arial" w:cs="Arial"/>
                <w:color w:val="000000" w:themeColor="text1"/>
                <w:sz w:val="24"/>
                <w:szCs w:val="24"/>
              </w:rPr>
            </w:pPr>
            <w:r w:rsidRPr="00CA01D0">
              <w:rPr>
                <w:rFonts w:ascii="Arial" w:eastAsia="Microsoft JhengHei" w:hAnsi="Arial" w:cs="Arial"/>
                <w:color w:val="000000" w:themeColor="text1"/>
                <w:sz w:val="24"/>
                <w:szCs w:val="24"/>
              </w:rPr>
              <w:t>Maggiore robustezza rispetto alle sollecitazioni dovute alle armoniche in corrente e in tensione presenti in impianto;</w:t>
            </w:r>
          </w:p>
          <w:p w:rsidR="00A94D24" w:rsidRPr="00D72ADE" w:rsidRDefault="00A94D24" w:rsidP="00A94D24">
            <w:pPr>
              <w:pStyle w:val="Paragrafoelenco"/>
              <w:tabs>
                <w:tab w:val="left" w:pos="4500"/>
              </w:tabs>
              <w:spacing w:line="360" w:lineRule="auto"/>
              <w:jc w:val="both"/>
              <w:rPr>
                <w:rFonts w:ascii="Arial" w:eastAsia="Microsoft JhengHei" w:hAnsi="Arial" w:cs="Arial"/>
                <w:color w:val="000000" w:themeColor="text1"/>
                <w:sz w:val="24"/>
                <w:szCs w:val="24"/>
              </w:rPr>
            </w:pPr>
          </w:p>
          <w:p w:rsidR="00D72ADE" w:rsidRDefault="00CA01D0" w:rsidP="00D72ADE">
            <w:pPr>
              <w:pStyle w:val="Paragrafoelenco"/>
              <w:numPr>
                <w:ilvl w:val="0"/>
                <w:numId w:val="27"/>
              </w:numPr>
              <w:tabs>
                <w:tab w:val="left" w:pos="4500"/>
              </w:tabs>
              <w:spacing w:line="360" w:lineRule="auto"/>
              <w:jc w:val="both"/>
              <w:rPr>
                <w:rFonts w:ascii="Arial" w:eastAsia="Microsoft JhengHei" w:hAnsi="Arial" w:cs="Arial"/>
                <w:color w:val="000000" w:themeColor="text1"/>
                <w:sz w:val="24"/>
                <w:szCs w:val="24"/>
              </w:rPr>
            </w:pPr>
            <w:r w:rsidRPr="00CA01D0">
              <w:rPr>
                <w:rFonts w:ascii="Arial" w:eastAsia="Microsoft JhengHei" w:hAnsi="Arial" w:cs="Arial"/>
                <w:color w:val="000000" w:themeColor="text1"/>
                <w:sz w:val="24"/>
                <w:szCs w:val="24"/>
              </w:rPr>
              <w:t>Possibilità di installazione non solo in verticale ma anche in orizzontale</w:t>
            </w:r>
            <w:r w:rsidR="00D72ADE">
              <w:rPr>
                <w:rFonts w:ascii="Arial" w:eastAsia="Microsoft JhengHei" w:hAnsi="Arial" w:cs="Arial"/>
                <w:color w:val="000000" w:themeColor="text1"/>
                <w:sz w:val="24"/>
                <w:szCs w:val="24"/>
              </w:rPr>
              <w:t>;</w:t>
            </w:r>
          </w:p>
          <w:p w:rsidR="00A94D24" w:rsidRPr="00A94D24" w:rsidRDefault="00A94D24" w:rsidP="00A94D24">
            <w:pPr>
              <w:pStyle w:val="Paragrafoelenco"/>
              <w:rPr>
                <w:rFonts w:ascii="Arial" w:eastAsia="Microsoft JhengHei" w:hAnsi="Arial" w:cs="Arial"/>
                <w:color w:val="000000" w:themeColor="text1"/>
                <w:sz w:val="24"/>
                <w:szCs w:val="24"/>
              </w:rPr>
            </w:pPr>
          </w:p>
          <w:p w:rsidR="00A94D24" w:rsidRPr="00D72ADE" w:rsidRDefault="00A94D24" w:rsidP="00A94D24">
            <w:pPr>
              <w:pStyle w:val="Paragrafoelenco"/>
              <w:tabs>
                <w:tab w:val="left" w:pos="4500"/>
              </w:tabs>
              <w:spacing w:line="360" w:lineRule="auto"/>
              <w:jc w:val="both"/>
              <w:rPr>
                <w:rFonts w:ascii="Arial" w:eastAsia="Microsoft JhengHei" w:hAnsi="Arial" w:cs="Arial"/>
                <w:color w:val="000000" w:themeColor="text1"/>
                <w:sz w:val="24"/>
                <w:szCs w:val="24"/>
              </w:rPr>
            </w:pPr>
          </w:p>
          <w:p w:rsidR="00D72ADE" w:rsidRPr="00CA01D0" w:rsidRDefault="00D72ADE" w:rsidP="00CA01D0">
            <w:pPr>
              <w:pStyle w:val="Paragrafoelenco"/>
              <w:numPr>
                <w:ilvl w:val="0"/>
                <w:numId w:val="27"/>
              </w:num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Impatto ambientale zero.</w:t>
            </w:r>
          </w:p>
          <w:p w:rsidR="00B4378A" w:rsidRDefault="00B4378A" w:rsidP="0067404F">
            <w:pPr>
              <w:tabs>
                <w:tab w:val="left" w:pos="4500"/>
              </w:tabs>
              <w:spacing w:line="360" w:lineRule="auto"/>
              <w:jc w:val="both"/>
              <w:rPr>
                <w:rFonts w:ascii="Arial" w:eastAsia="Microsoft JhengHei" w:hAnsi="Arial" w:cs="Arial"/>
                <w:color w:val="000000" w:themeColor="text1"/>
                <w:sz w:val="24"/>
                <w:szCs w:val="24"/>
              </w:rPr>
            </w:pPr>
          </w:p>
          <w:p w:rsidR="00037737" w:rsidRDefault="00037737" w:rsidP="0067404F">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lastRenderedPageBreak/>
              <w:t xml:space="preserve">A seguire </w:t>
            </w:r>
            <w:r w:rsidR="00A94D24">
              <w:rPr>
                <w:rFonts w:ascii="Arial" w:eastAsia="Microsoft JhengHei" w:hAnsi="Arial" w:cs="Arial"/>
                <w:color w:val="000000" w:themeColor="text1"/>
                <w:sz w:val="24"/>
                <w:szCs w:val="24"/>
              </w:rPr>
              <w:t xml:space="preserve">le </w:t>
            </w:r>
            <w:r>
              <w:rPr>
                <w:rFonts w:ascii="Arial" w:eastAsia="Microsoft JhengHei" w:hAnsi="Arial" w:cs="Arial"/>
                <w:color w:val="000000" w:themeColor="text1"/>
                <w:sz w:val="24"/>
                <w:szCs w:val="24"/>
              </w:rPr>
              <w:t>caratteristiche principali dei condensatori trifase:</w:t>
            </w:r>
          </w:p>
          <w:tbl>
            <w:tblPr>
              <w:tblpPr w:leftFromText="141" w:rightFromText="141" w:vertAnchor="text" w:horzAnchor="margin" w:tblpY="23"/>
              <w:tblW w:w="5000" w:type="pct"/>
              <w:tblLook w:val="0000"/>
            </w:tblPr>
            <w:tblGrid>
              <w:gridCol w:w="4332"/>
              <w:gridCol w:w="6440"/>
            </w:tblGrid>
            <w:tr w:rsidR="00037737" w:rsidRPr="008C22CA" w:rsidTr="00037737">
              <w:tc>
                <w:tcPr>
                  <w:tcW w:w="2011" w:type="pct"/>
                  <w:vAlign w:val="center"/>
                </w:tcPr>
                <w:p w:rsidR="00CA01D0" w:rsidRDefault="00CA01D0"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Tensione di esercizio</w:t>
                  </w:r>
                </w:p>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Tensione  nominale</w:t>
                  </w:r>
                </w:p>
              </w:tc>
              <w:tc>
                <w:tcPr>
                  <w:tcW w:w="2989" w:type="pct"/>
                  <w:vAlign w:val="center"/>
                </w:tcPr>
                <w:p w:rsidR="00CA01D0" w:rsidRDefault="00CA01D0"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400 </w:t>
                  </w:r>
                  <w:proofErr w:type="spellStart"/>
                  <w:r>
                    <w:rPr>
                      <w:rFonts w:ascii="Arial" w:eastAsia="Microsoft JhengHei" w:hAnsi="Arial" w:cs="Arial"/>
                      <w:color w:val="000000" w:themeColor="text1"/>
                      <w:sz w:val="24"/>
                      <w:szCs w:val="24"/>
                    </w:rPr>
                    <w:t>Vac</w:t>
                  </w:r>
                  <w:proofErr w:type="spellEnd"/>
                </w:p>
                <w:p w:rsidR="00037737" w:rsidRPr="00037737" w:rsidRDefault="00037737" w:rsidP="00037737">
                  <w:pPr>
                    <w:spacing w:after="0" w:line="360" w:lineRule="auto"/>
                    <w:rPr>
                      <w:rFonts w:ascii="Arial" w:eastAsia="Microsoft JhengHei" w:hAnsi="Arial" w:cs="Arial"/>
                      <w:color w:val="000000" w:themeColor="text1"/>
                      <w:sz w:val="24"/>
                      <w:szCs w:val="24"/>
                    </w:rPr>
                  </w:pPr>
                  <w:r w:rsidRPr="00C5685D">
                    <w:rPr>
                      <w:rFonts w:ascii="Arial" w:eastAsia="Microsoft JhengHei" w:hAnsi="Arial" w:cs="Arial"/>
                      <w:color w:val="000000" w:themeColor="text1"/>
                      <w:sz w:val="24"/>
                      <w:szCs w:val="24"/>
                    </w:rPr>
                    <w:t>480Vn</w:t>
                  </w:r>
                  <w:r w:rsidRPr="00037737">
                    <w:rPr>
                      <w:rFonts w:ascii="Arial" w:eastAsia="Microsoft JhengHei" w:hAnsi="Arial" w:cs="Arial"/>
                      <w:color w:val="000000" w:themeColor="text1"/>
                      <w:sz w:val="24"/>
                      <w:szCs w:val="24"/>
                    </w:rPr>
                    <w:t xml:space="preserve"> x 1,1 </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Riempimento</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Gas  inerte (Azoto)</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Esecuzione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Trifase</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Grado di protezione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IP 20</w:t>
                  </w:r>
                </w:p>
              </w:tc>
            </w:tr>
            <w:tr w:rsidR="00037737" w:rsidRPr="008C22CA"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Sovracorrente massima</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xml:space="preserve">3 </w:t>
                  </w:r>
                  <w:proofErr w:type="spellStart"/>
                  <w:r w:rsidRPr="00037737">
                    <w:rPr>
                      <w:rFonts w:ascii="Arial" w:eastAsia="Microsoft JhengHei" w:hAnsi="Arial" w:cs="Arial"/>
                      <w:color w:val="000000" w:themeColor="text1"/>
                      <w:sz w:val="24"/>
                      <w:szCs w:val="24"/>
                    </w:rPr>
                    <w:t>ln</w:t>
                  </w:r>
                  <w:proofErr w:type="spellEnd"/>
                </w:p>
              </w:tc>
            </w:tr>
            <w:tr w:rsidR="00037737" w:rsidRPr="008C22CA"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Vita attesa</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130000 h (-25 / D)   ≥ 150000 h (-25 / C)</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Frequenza nominale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50Hz (60 Hz a richiesta)</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Tolleranza sulla capacità</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- 5 + 15 %</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xml:space="preserve">Perdite dielettriche </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&lt; 0,2</w:t>
                  </w:r>
                  <w:r w:rsidRPr="00037737">
                    <w:rPr>
                      <w:rFonts w:ascii="Arial" w:eastAsia="Microsoft JhengHei" w:hAnsi="Arial" w:cs="Arial"/>
                      <w:color w:val="000000" w:themeColor="text1"/>
                      <w:sz w:val="24"/>
                      <w:szCs w:val="24"/>
                    </w:rPr>
                    <w:cr/>
                    <w:t xml:space="preserve">W / </w:t>
                  </w:r>
                  <w:proofErr w:type="spellStart"/>
                  <w:r w:rsidRPr="00037737">
                    <w:rPr>
                      <w:rFonts w:ascii="Arial" w:eastAsia="Microsoft JhengHei" w:hAnsi="Arial" w:cs="Arial"/>
                      <w:color w:val="000000" w:themeColor="text1"/>
                      <w:sz w:val="24"/>
                      <w:szCs w:val="24"/>
                    </w:rPr>
                    <w:t>kvar</w:t>
                  </w:r>
                  <w:proofErr w:type="spellEnd"/>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Classe di temperatur</w:t>
                  </w:r>
                  <w:r w:rsidR="00661FA9">
                    <w:rPr>
                      <w:rFonts w:ascii="Arial" w:eastAsia="Microsoft JhengHei" w:hAnsi="Arial" w:cs="Arial"/>
                      <w:color w:val="000000" w:themeColor="text1"/>
                      <w:sz w:val="24"/>
                      <w:szCs w:val="24"/>
                    </w:rPr>
                    <w:t>a</w:t>
                  </w:r>
                  <w:r w:rsidRPr="00037737">
                    <w:rPr>
                      <w:rFonts w:ascii="Arial" w:eastAsia="Microsoft JhengHei" w:hAnsi="Arial" w:cs="Arial"/>
                      <w:color w:val="000000" w:themeColor="text1"/>
                      <w:sz w:val="24"/>
                      <w:szCs w:val="24"/>
                    </w:rPr>
                    <w:cr/>
                    <w:t xml:space="preserve"> ambiente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- 25°</w:t>
                  </w:r>
                  <w:r w:rsidRPr="00037737">
                    <w:rPr>
                      <w:rFonts w:ascii="Arial" w:eastAsia="Microsoft JhengHei" w:hAnsi="Arial" w:cs="Arial"/>
                      <w:color w:val="000000" w:themeColor="text1"/>
                      <w:sz w:val="24"/>
                      <w:szCs w:val="24"/>
                    </w:rPr>
                    <w:cr/>
                    <w:t xml:space="preserve"> / D</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Resistenze di scarica</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comprese</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Installazione</w:t>
                  </w:r>
                </w:p>
              </w:tc>
              <w:tc>
                <w:tcPr>
                  <w:tcW w:w="2989" w:type="pct"/>
                  <w:vAlign w:val="center"/>
                </w:tcPr>
                <w:p w:rsidR="00037737" w:rsidRPr="00037737" w:rsidRDefault="00D72ADE"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int</w:t>
                  </w:r>
                  <w:r w:rsidR="00037737" w:rsidRPr="00037737">
                    <w:rPr>
                      <w:rFonts w:ascii="Arial" w:eastAsia="Microsoft JhengHei" w:hAnsi="Arial" w:cs="Arial"/>
                      <w:color w:val="000000" w:themeColor="text1"/>
                      <w:sz w:val="24"/>
                      <w:szCs w:val="24"/>
                    </w:rPr>
                    <w:t>erna</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Servizio</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continuo</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Esecuzione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trifase</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Temperatura massima</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65 ° C</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Tensione di prova fra terminali</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2 Un / 2 sec.</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Tensione di prova fra terminali e custodia</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 xml:space="preserve">3000 </w:t>
                  </w:r>
                  <w:proofErr w:type="spellStart"/>
                  <w:r w:rsidRPr="00037737">
                    <w:rPr>
                      <w:rFonts w:ascii="Arial" w:eastAsia="Microsoft JhengHei" w:hAnsi="Arial" w:cs="Arial"/>
                      <w:color w:val="000000" w:themeColor="text1"/>
                      <w:sz w:val="24"/>
                      <w:szCs w:val="24"/>
                    </w:rPr>
                    <w:t>Vac</w:t>
                  </w:r>
                  <w:proofErr w:type="spellEnd"/>
                  <w:r w:rsidRPr="00037737">
                    <w:rPr>
                      <w:rFonts w:ascii="Arial" w:eastAsia="Microsoft JhengHei" w:hAnsi="Arial" w:cs="Arial"/>
                      <w:color w:val="000000" w:themeColor="text1"/>
                      <w:sz w:val="24"/>
                      <w:szCs w:val="24"/>
                    </w:rPr>
                    <w:t xml:space="preserve"> / 10 sec.</w:t>
                  </w:r>
                </w:p>
              </w:tc>
            </w:tr>
            <w:tr w:rsidR="00037737" w:rsidRPr="00C5685D"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Norme di riferimento</w:t>
                  </w:r>
                </w:p>
              </w:tc>
              <w:tc>
                <w:tcPr>
                  <w:tcW w:w="2989" w:type="pct"/>
                  <w:vAlign w:val="center"/>
                </w:tcPr>
                <w:p w:rsidR="00037737" w:rsidRPr="00E2359C" w:rsidRDefault="00037737" w:rsidP="00037737">
                  <w:pPr>
                    <w:spacing w:after="0" w:line="360" w:lineRule="auto"/>
                    <w:rPr>
                      <w:rFonts w:ascii="Arial" w:eastAsia="Microsoft JhengHei" w:hAnsi="Arial" w:cs="Arial"/>
                      <w:color w:val="000000" w:themeColor="text1"/>
                      <w:sz w:val="24"/>
                      <w:szCs w:val="24"/>
                      <w:lang w:val="en-US"/>
                    </w:rPr>
                  </w:pPr>
                  <w:r w:rsidRPr="00E2359C">
                    <w:rPr>
                      <w:rFonts w:ascii="Arial" w:eastAsia="Microsoft JhengHei" w:hAnsi="Arial" w:cs="Arial"/>
                      <w:color w:val="000000" w:themeColor="text1"/>
                      <w:sz w:val="24"/>
                      <w:szCs w:val="24"/>
                      <w:lang w:val="en-US"/>
                    </w:rPr>
                    <w:t>EN 60831-1 – EN 60831-2  /  UL Standard No. 810</w:t>
                  </w:r>
                </w:p>
              </w:tc>
            </w:tr>
            <w:tr w:rsidR="00037737" w:rsidRPr="00A72CD5" w:rsidTr="00037737">
              <w:tc>
                <w:tcPr>
                  <w:tcW w:w="2011"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Grado di protezione</w:t>
                  </w:r>
                </w:p>
              </w:tc>
              <w:tc>
                <w:tcPr>
                  <w:tcW w:w="2989" w:type="pct"/>
                  <w:vAlign w:val="center"/>
                </w:tcPr>
                <w:p w:rsidR="00037737" w:rsidRPr="00037737" w:rsidRDefault="00037737" w:rsidP="00037737">
                  <w:pPr>
                    <w:spacing w:after="0" w:line="360" w:lineRule="auto"/>
                    <w:rPr>
                      <w:rFonts w:ascii="Arial" w:eastAsia="Microsoft JhengHei" w:hAnsi="Arial" w:cs="Arial"/>
                      <w:color w:val="000000" w:themeColor="text1"/>
                      <w:sz w:val="24"/>
                      <w:szCs w:val="24"/>
                    </w:rPr>
                  </w:pPr>
                  <w:r w:rsidRPr="00037737">
                    <w:rPr>
                      <w:rFonts w:ascii="Arial" w:eastAsia="Microsoft JhengHei" w:hAnsi="Arial" w:cs="Arial"/>
                      <w:color w:val="000000" w:themeColor="text1"/>
                      <w:sz w:val="24"/>
                      <w:szCs w:val="24"/>
                    </w:rPr>
                    <w:t>IP 20 / IP 40 con cappuccio</w:t>
                  </w:r>
                </w:p>
              </w:tc>
            </w:tr>
          </w:tbl>
          <w:p w:rsidR="00F73417" w:rsidRDefault="00037737" w:rsidP="00F7341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Funzionamento per lunghi periodi senza variazioni significative di capacità, classe di temperatura</w:t>
            </w:r>
          </w:p>
          <w:p w:rsidR="0067404F" w:rsidRPr="0067404F" w:rsidRDefault="00F73417" w:rsidP="00F7341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 xml:space="preserve">elevata: -25/D (Tu </w:t>
            </w:r>
            <w:proofErr w:type="spellStart"/>
            <w:r w:rsidR="0067404F" w:rsidRPr="0067404F">
              <w:rPr>
                <w:rFonts w:ascii="Arial" w:eastAsia="Microsoft JhengHei" w:hAnsi="Arial" w:cs="Arial"/>
                <w:color w:val="000000" w:themeColor="text1"/>
                <w:sz w:val="24"/>
                <w:szCs w:val="24"/>
              </w:rPr>
              <w:t>max</w:t>
            </w:r>
            <w:proofErr w:type="spellEnd"/>
            <w:r w:rsidR="0067404F" w:rsidRPr="0067404F">
              <w:rPr>
                <w:rFonts w:ascii="Arial" w:eastAsia="Microsoft JhengHei" w:hAnsi="Arial" w:cs="Arial"/>
                <w:color w:val="000000" w:themeColor="text1"/>
                <w:sz w:val="24"/>
                <w:szCs w:val="24"/>
              </w:rPr>
              <w:t xml:space="preserve"> = 55°C)</w:t>
            </w:r>
          </w:p>
          <w:p w:rsidR="0067404F" w:rsidRPr="0067404F" w:rsidRDefault="00F73417"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 xml:space="preserve">Correnti di inserzione &gt; 200 In; </w:t>
            </w:r>
          </w:p>
          <w:p w:rsidR="0067404F" w:rsidRPr="0067404F" w:rsidRDefault="00F73417"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Sistema di sicurezza a triplice ridondanza</w:t>
            </w:r>
            <w:r w:rsidR="00FF7499">
              <w:rPr>
                <w:rFonts w:ascii="Arial" w:eastAsia="Microsoft JhengHei" w:hAnsi="Arial" w:cs="Arial"/>
                <w:color w:val="000000" w:themeColor="text1"/>
                <w:sz w:val="24"/>
                <w:szCs w:val="24"/>
              </w:rPr>
              <w:t>;</w:t>
            </w:r>
          </w:p>
          <w:p w:rsidR="0067404F" w:rsidRPr="0067404F" w:rsidRDefault="00F73417"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Costruzione a secco – autorigenerazione – fusibile a strappo per sovrappressione</w:t>
            </w:r>
            <w:r w:rsidR="00FF7499">
              <w:rPr>
                <w:rFonts w:ascii="Arial" w:eastAsia="Microsoft JhengHei" w:hAnsi="Arial" w:cs="Arial"/>
                <w:color w:val="000000" w:themeColor="text1"/>
                <w:sz w:val="24"/>
                <w:szCs w:val="24"/>
              </w:rPr>
              <w:t>;</w:t>
            </w:r>
          </w:p>
          <w:p w:rsidR="0067404F" w:rsidRPr="0067404F" w:rsidRDefault="00F73417" w:rsidP="0003773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Smaltimento senza particolari problemi, ossia impiego ecologico</w:t>
            </w:r>
            <w:r w:rsidR="00FF7499">
              <w:rPr>
                <w:rFonts w:ascii="Arial" w:eastAsia="Microsoft JhengHei" w:hAnsi="Arial" w:cs="Arial"/>
                <w:color w:val="000000" w:themeColor="text1"/>
                <w:sz w:val="24"/>
                <w:szCs w:val="24"/>
              </w:rPr>
              <w:t>;</w:t>
            </w:r>
          </w:p>
          <w:p w:rsidR="00F73417" w:rsidRDefault="00F73417" w:rsidP="00F7341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FF7499">
              <w:rPr>
                <w:rFonts w:ascii="Arial" w:eastAsia="Microsoft JhengHei" w:hAnsi="Arial" w:cs="Arial"/>
                <w:color w:val="000000" w:themeColor="text1"/>
                <w:sz w:val="24"/>
                <w:szCs w:val="24"/>
              </w:rPr>
              <w:t>Facili</w:t>
            </w:r>
            <w:r w:rsidR="0067404F" w:rsidRPr="0067404F">
              <w:rPr>
                <w:rFonts w:ascii="Arial" w:eastAsia="Microsoft JhengHei" w:hAnsi="Arial" w:cs="Arial"/>
                <w:color w:val="000000" w:themeColor="text1"/>
                <w:sz w:val="24"/>
                <w:szCs w:val="24"/>
              </w:rPr>
              <w:t xml:space="preserve"> da maneggiare a causa del loro peso ridotto,  possono essere montati sia in posizione  </w:t>
            </w:r>
            <w:r>
              <w:rPr>
                <w:rFonts w:ascii="Arial" w:eastAsia="Microsoft JhengHei" w:hAnsi="Arial" w:cs="Arial"/>
                <w:color w:val="000000" w:themeColor="text1"/>
                <w:sz w:val="24"/>
                <w:szCs w:val="24"/>
              </w:rPr>
              <w:t xml:space="preserve">   </w:t>
            </w:r>
          </w:p>
          <w:p w:rsidR="0067404F" w:rsidRPr="0067404F" w:rsidRDefault="00F73417" w:rsidP="00F73417">
            <w:p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FF7499">
              <w:rPr>
                <w:rFonts w:ascii="Arial" w:eastAsia="Microsoft JhengHei" w:hAnsi="Arial" w:cs="Arial"/>
                <w:color w:val="000000" w:themeColor="text1"/>
                <w:sz w:val="24"/>
                <w:szCs w:val="24"/>
              </w:rPr>
              <w:t>verticale  che  orizzontale.;</w:t>
            </w:r>
          </w:p>
          <w:p w:rsidR="0067404F" w:rsidRPr="0067404F" w:rsidRDefault="00F73417" w:rsidP="0067404F">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  </w:t>
            </w:r>
            <w:r w:rsidR="0067404F" w:rsidRPr="0067404F">
              <w:rPr>
                <w:rFonts w:ascii="Arial" w:eastAsia="Microsoft JhengHei" w:hAnsi="Arial" w:cs="Arial"/>
                <w:color w:val="000000" w:themeColor="text1"/>
                <w:sz w:val="24"/>
                <w:szCs w:val="24"/>
              </w:rPr>
              <w:t>Terminali IP 20</w:t>
            </w:r>
            <w:r>
              <w:rPr>
                <w:rFonts w:ascii="Arial" w:eastAsia="Microsoft JhengHei" w:hAnsi="Arial" w:cs="Arial"/>
                <w:color w:val="000000" w:themeColor="text1"/>
                <w:sz w:val="24"/>
                <w:szCs w:val="24"/>
              </w:rPr>
              <w:t xml:space="preserve"> (IP40 con cappuccio) </w:t>
            </w:r>
            <w:r w:rsidR="0067404F" w:rsidRPr="0067404F">
              <w:rPr>
                <w:rFonts w:ascii="Arial" w:eastAsia="Microsoft JhengHei" w:hAnsi="Arial" w:cs="Arial"/>
                <w:color w:val="000000" w:themeColor="text1"/>
                <w:sz w:val="24"/>
                <w:szCs w:val="24"/>
              </w:rPr>
              <w:t xml:space="preserve">protetti contro i contatti accidentali con le dita le parti in </w:t>
            </w:r>
            <w:r w:rsidR="0067404F" w:rsidRPr="0067404F">
              <w:rPr>
                <w:rFonts w:ascii="Arial" w:eastAsia="Microsoft JhengHei" w:hAnsi="Arial" w:cs="Arial"/>
                <w:color w:val="000000" w:themeColor="text1"/>
                <w:sz w:val="24"/>
                <w:szCs w:val="24"/>
              </w:rPr>
              <w:lastRenderedPageBreak/>
              <w:t xml:space="preserve">tensione. I morsetti </w:t>
            </w:r>
            <w:r>
              <w:rPr>
                <w:rFonts w:ascii="Arial" w:eastAsia="Microsoft JhengHei" w:hAnsi="Arial" w:cs="Arial"/>
                <w:color w:val="000000" w:themeColor="text1"/>
                <w:sz w:val="24"/>
                <w:szCs w:val="24"/>
              </w:rPr>
              <w:t>includa</w:t>
            </w:r>
            <w:r w:rsidR="0067404F" w:rsidRPr="0067404F">
              <w:rPr>
                <w:rFonts w:ascii="Arial" w:eastAsia="Microsoft JhengHei" w:hAnsi="Arial" w:cs="Arial"/>
                <w:color w:val="000000" w:themeColor="text1"/>
                <w:sz w:val="24"/>
                <w:szCs w:val="24"/>
              </w:rPr>
              <w:t>no le resistenze di scarica per portare la tensione al di sotto 50V in meno di 60 secondi.</w:t>
            </w:r>
          </w:p>
          <w:p w:rsidR="006B6792" w:rsidRDefault="006B6792" w:rsidP="00623CE7">
            <w:pPr>
              <w:tabs>
                <w:tab w:val="left" w:pos="4500"/>
              </w:tabs>
              <w:rPr>
                <w:rFonts w:ascii="Arial" w:eastAsia="Microsoft JhengHei" w:hAnsi="Arial" w:cs="Arial"/>
                <w:color w:val="000000" w:themeColor="text1"/>
                <w:sz w:val="24"/>
                <w:szCs w:val="24"/>
              </w:rPr>
            </w:pPr>
          </w:p>
          <w:p w:rsidR="00BC325B" w:rsidRDefault="00BC325B"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Regolatore Automatico a Microprocessore</w:t>
            </w:r>
          </w:p>
          <w:p w:rsidR="00BC325B" w:rsidRDefault="00BC325B" w:rsidP="00BC325B">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Il Regolatore Automatico del Fattore di Potenza a corredo del Quadro di </w:t>
            </w:r>
            <w:proofErr w:type="spellStart"/>
            <w:r>
              <w:rPr>
                <w:rFonts w:ascii="Arial" w:eastAsia="Microsoft JhengHei" w:hAnsi="Arial" w:cs="Arial"/>
                <w:color w:val="000000" w:themeColor="text1"/>
                <w:sz w:val="24"/>
                <w:szCs w:val="24"/>
              </w:rPr>
              <w:t>Rifasamento</w:t>
            </w:r>
            <w:proofErr w:type="spellEnd"/>
            <w:r>
              <w:rPr>
                <w:rFonts w:ascii="Arial" w:eastAsia="Microsoft JhengHei" w:hAnsi="Arial" w:cs="Arial"/>
                <w:color w:val="000000" w:themeColor="text1"/>
                <w:sz w:val="24"/>
                <w:szCs w:val="24"/>
              </w:rPr>
              <w:t xml:space="preserve"> abbia le seguenti caratteristiche:</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Tecnologia a microprocessore con display LCD retroilluminato</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Funzionamento Automatico e Manuale</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Tensione nominale di misura Ue max. 600 </w:t>
            </w:r>
            <w:proofErr w:type="spellStart"/>
            <w:r w:rsidRPr="0012517C">
              <w:rPr>
                <w:rFonts w:ascii="Arial" w:eastAsia="Microsoft JhengHei" w:hAnsi="Arial" w:cs="Arial"/>
                <w:color w:val="000000" w:themeColor="text1"/>
                <w:sz w:val="24"/>
                <w:szCs w:val="24"/>
              </w:rPr>
              <w:t>Vac</w:t>
            </w:r>
            <w:proofErr w:type="spellEnd"/>
            <w:r w:rsidRPr="0012517C">
              <w:rPr>
                <w:rFonts w:ascii="Arial" w:eastAsia="Microsoft JhengHei" w:hAnsi="Arial" w:cs="Arial"/>
                <w:color w:val="000000" w:themeColor="text1"/>
                <w:sz w:val="24"/>
                <w:szCs w:val="24"/>
              </w:rPr>
              <w:t xml:space="preserve"> (L-L)</w:t>
            </w:r>
            <w:r w:rsidR="0012517C">
              <w:rPr>
                <w:rFonts w:ascii="Arial" w:eastAsia="Microsoft JhengHei" w:hAnsi="Arial" w:cs="Arial"/>
                <w:color w:val="000000" w:themeColor="text1"/>
                <w:sz w:val="24"/>
                <w:szCs w:val="24"/>
              </w:rPr>
              <w:t>;</w:t>
            </w:r>
          </w:p>
          <w:p w:rsidR="00BC325B" w:rsidRPr="008147EB" w:rsidRDefault="00BC325B" w:rsidP="008147EB">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Tensione </w:t>
            </w:r>
            <w:r w:rsidR="008147EB">
              <w:rPr>
                <w:rFonts w:ascii="Arial" w:eastAsia="Microsoft JhengHei" w:hAnsi="Arial" w:cs="Arial"/>
                <w:color w:val="000000" w:themeColor="text1"/>
                <w:sz w:val="24"/>
                <w:szCs w:val="24"/>
              </w:rPr>
              <w:t xml:space="preserve">di alimentazione </w:t>
            </w:r>
            <w:r w:rsidRPr="0012517C">
              <w:rPr>
                <w:rFonts w:ascii="Arial" w:eastAsia="Microsoft JhengHei" w:hAnsi="Arial" w:cs="Arial"/>
                <w:color w:val="000000" w:themeColor="text1"/>
                <w:sz w:val="24"/>
                <w:szCs w:val="24"/>
              </w:rPr>
              <w:t xml:space="preserve">ausiliaria nominale 100  - 415 </w:t>
            </w:r>
            <w:proofErr w:type="spellStart"/>
            <w:r w:rsidRPr="0012517C">
              <w:rPr>
                <w:rFonts w:ascii="Arial" w:eastAsia="Microsoft JhengHei" w:hAnsi="Arial" w:cs="Arial"/>
                <w:color w:val="000000" w:themeColor="text1"/>
                <w:sz w:val="24"/>
                <w:szCs w:val="24"/>
              </w:rPr>
              <w:t>Vac</w:t>
            </w:r>
            <w:proofErr w:type="spellEnd"/>
            <w:r w:rsidRPr="0012517C">
              <w:rPr>
                <w:rFonts w:ascii="Arial" w:eastAsia="Microsoft JhengHei" w:hAnsi="Arial" w:cs="Arial"/>
                <w:color w:val="000000" w:themeColor="text1"/>
                <w:sz w:val="24"/>
                <w:szCs w:val="24"/>
              </w:rPr>
              <w:t xml:space="preserve"> </w:t>
            </w:r>
            <w:r w:rsidR="008147EB">
              <w:rPr>
                <w:rFonts w:ascii="Arial" w:eastAsia="Microsoft JhengHei" w:hAnsi="Arial" w:cs="Arial"/>
                <w:color w:val="000000" w:themeColor="text1"/>
                <w:sz w:val="24"/>
                <w:szCs w:val="24"/>
              </w:rPr>
              <w:t xml:space="preserve"> (</w:t>
            </w:r>
            <w:r w:rsidR="008147EB" w:rsidRPr="008147EB">
              <w:rPr>
                <w:rFonts w:ascii="Arial" w:eastAsia="Microsoft JhengHei" w:hAnsi="Arial" w:cs="Arial"/>
                <w:color w:val="000000" w:themeColor="text1"/>
                <w:sz w:val="24"/>
                <w:szCs w:val="24"/>
              </w:rPr>
              <w:t>Limiti di funzionamento 90 -</w:t>
            </w:r>
            <w:r w:rsidRPr="008147EB">
              <w:rPr>
                <w:rFonts w:ascii="Arial" w:eastAsia="Microsoft JhengHei" w:hAnsi="Arial" w:cs="Arial"/>
                <w:color w:val="000000" w:themeColor="text1"/>
                <w:sz w:val="24"/>
                <w:szCs w:val="24"/>
              </w:rPr>
              <w:t xml:space="preserve">456 </w:t>
            </w:r>
            <w:proofErr w:type="spellStart"/>
            <w:r w:rsidRPr="008147EB">
              <w:rPr>
                <w:rFonts w:ascii="Arial" w:eastAsia="Microsoft JhengHei" w:hAnsi="Arial" w:cs="Arial"/>
                <w:color w:val="000000" w:themeColor="text1"/>
                <w:sz w:val="24"/>
                <w:szCs w:val="24"/>
              </w:rPr>
              <w:t>Vac</w:t>
            </w:r>
            <w:proofErr w:type="spellEnd"/>
            <w:r w:rsidR="008147EB">
              <w:rPr>
                <w:rFonts w:ascii="Arial" w:eastAsia="Microsoft JhengHei" w:hAnsi="Arial" w:cs="Arial"/>
                <w:color w:val="000000" w:themeColor="text1"/>
                <w:sz w:val="24"/>
                <w:szCs w:val="24"/>
              </w:rPr>
              <w:t>)</w:t>
            </w:r>
            <w:r w:rsidR="0012517C" w:rsidRPr="008147EB">
              <w:rPr>
                <w:rFonts w:ascii="Arial" w:eastAsia="Microsoft JhengHei" w:hAnsi="Arial" w:cs="Arial"/>
                <w:color w:val="000000" w:themeColor="text1"/>
                <w:sz w:val="24"/>
                <w:szCs w:val="24"/>
              </w:rPr>
              <w:t>;</w:t>
            </w:r>
          </w:p>
          <w:p w:rsidR="00BC325B" w:rsidRPr="00C5685D" w:rsidRDefault="00BC325B" w:rsidP="0012517C">
            <w:pPr>
              <w:pStyle w:val="Paragrafoelenco"/>
              <w:numPr>
                <w:ilvl w:val="0"/>
                <w:numId w:val="13"/>
              </w:numPr>
              <w:spacing w:after="0" w:line="360" w:lineRule="auto"/>
              <w:jc w:val="both"/>
              <w:rPr>
                <w:rFonts w:ascii="Arial" w:eastAsia="Microsoft JhengHei" w:hAnsi="Arial" w:cs="Arial"/>
                <w:color w:val="000000" w:themeColor="text1"/>
                <w:sz w:val="24"/>
                <w:szCs w:val="24"/>
              </w:rPr>
            </w:pPr>
            <w:r w:rsidRPr="00C5685D">
              <w:rPr>
                <w:rFonts w:ascii="Arial" w:eastAsia="Microsoft JhengHei" w:hAnsi="Arial" w:cs="Arial"/>
                <w:color w:val="000000" w:themeColor="text1"/>
                <w:sz w:val="24"/>
                <w:szCs w:val="24"/>
              </w:rPr>
              <w:t xml:space="preserve">Ingresso </w:t>
            </w:r>
            <w:proofErr w:type="spellStart"/>
            <w:r w:rsidRPr="00C5685D">
              <w:rPr>
                <w:rFonts w:ascii="Arial" w:eastAsia="Microsoft JhengHei" w:hAnsi="Arial" w:cs="Arial"/>
                <w:color w:val="000000" w:themeColor="text1"/>
                <w:sz w:val="24"/>
                <w:szCs w:val="24"/>
              </w:rPr>
              <w:t>amperometrico</w:t>
            </w:r>
            <w:proofErr w:type="spellEnd"/>
            <w:r w:rsidRPr="00C5685D">
              <w:rPr>
                <w:rFonts w:ascii="Arial" w:eastAsia="Microsoft JhengHei" w:hAnsi="Arial" w:cs="Arial"/>
                <w:color w:val="000000" w:themeColor="text1"/>
                <w:sz w:val="24"/>
                <w:szCs w:val="24"/>
              </w:rPr>
              <w:t xml:space="preserve"> </w:t>
            </w:r>
            <w:r w:rsidR="0012517C" w:rsidRPr="00C5685D">
              <w:rPr>
                <w:rFonts w:ascii="Arial" w:eastAsia="Microsoft JhengHei" w:hAnsi="Arial" w:cs="Arial"/>
                <w:color w:val="000000" w:themeColor="text1"/>
                <w:sz w:val="24"/>
                <w:szCs w:val="24"/>
              </w:rPr>
              <w:t>da TA ...../</w:t>
            </w:r>
            <w:r w:rsidR="006323B2" w:rsidRPr="00C5685D">
              <w:rPr>
                <w:rFonts w:ascii="Arial" w:eastAsia="Microsoft JhengHei" w:hAnsi="Arial" w:cs="Arial"/>
                <w:color w:val="000000" w:themeColor="text1"/>
                <w:sz w:val="24"/>
                <w:szCs w:val="24"/>
              </w:rPr>
              <w:t>1A o 5A</w:t>
            </w:r>
            <w:r w:rsidR="0096422A" w:rsidRPr="00C5685D">
              <w:rPr>
                <w:rFonts w:ascii="Arial" w:eastAsia="Microsoft JhengHei" w:hAnsi="Arial" w:cs="Arial"/>
                <w:color w:val="000000" w:themeColor="text1"/>
                <w:sz w:val="24"/>
                <w:szCs w:val="24"/>
              </w:rPr>
              <w:t xml:space="preserve">, </w:t>
            </w:r>
            <w:r w:rsidR="0012517C" w:rsidRPr="00C5685D">
              <w:rPr>
                <w:rFonts w:ascii="Arial" w:eastAsia="Microsoft JhengHei" w:hAnsi="Arial" w:cs="Arial"/>
                <w:color w:val="000000" w:themeColor="text1"/>
                <w:sz w:val="24"/>
                <w:szCs w:val="24"/>
              </w:rPr>
              <w:t xml:space="preserve"> classe </w:t>
            </w:r>
            <w:r w:rsidR="000262F0" w:rsidRPr="00C5685D">
              <w:rPr>
                <w:rFonts w:ascii="Arial" w:eastAsia="Microsoft JhengHei" w:hAnsi="Arial" w:cs="Arial"/>
                <w:color w:val="000000" w:themeColor="text1"/>
                <w:sz w:val="24"/>
                <w:szCs w:val="24"/>
              </w:rPr>
              <w:t xml:space="preserve">di precisione </w:t>
            </w:r>
            <w:r w:rsidR="0012517C" w:rsidRPr="00C5685D">
              <w:rPr>
                <w:rFonts w:ascii="Arial" w:eastAsia="Microsoft JhengHei" w:hAnsi="Arial" w:cs="Arial"/>
                <w:color w:val="000000" w:themeColor="text1"/>
                <w:sz w:val="24"/>
                <w:szCs w:val="24"/>
              </w:rPr>
              <w:t>1</w:t>
            </w:r>
            <w:r w:rsidR="0096422A" w:rsidRPr="00C5685D">
              <w:rPr>
                <w:rFonts w:ascii="Arial" w:eastAsia="Microsoft JhengHei" w:hAnsi="Arial" w:cs="Arial"/>
                <w:color w:val="000000" w:themeColor="text1"/>
                <w:sz w:val="24"/>
                <w:szCs w:val="24"/>
              </w:rPr>
              <w:t xml:space="preserve">, </w:t>
            </w:r>
            <w:r w:rsidR="000262F0" w:rsidRPr="00C5685D">
              <w:rPr>
                <w:rFonts w:ascii="Arial" w:eastAsia="Microsoft JhengHei" w:hAnsi="Arial" w:cs="Arial"/>
                <w:color w:val="000000" w:themeColor="text1"/>
                <w:sz w:val="24"/>
                <w:szCs w:val="24"/>
              </w:rPr>
              <w:t>prestazione</w:t>
            </w:r>
            <w:r w:rsidR="0096422A" w:rsidRPr="00C5685D">
              <w:rPr>
                <w:rFonts w:ascii="Arial" w:eastAsia="Microsoft JhengHei" w:hAnsi="Arial" w:cs="Arial"/>
                <w:color w:val="000000" w:themeColor="text1"/>
                <w:sz w:val="24"/>
                <w:szCs w:val="24"/>
              </w:rPr>
              <w:t xml:space="preserve"> TA</w:t>
            </w:r>
            <w:r w:rsidR="000262F0" w:rsidRPr="00C5685D">
              <w:rPr>
                <w:rFonts w:ascii="Arial" w:eastAsia="Microsoft JhengHei" w:hAnsi="Arial" w:cs="Arial"/>
                <w:color w:val="000000" w:themeColor="text1"/>
                <w:sz w:val="24"/>
                <w:szCs w:val="24"/>
              </w:rPr>
              <w:t xml:space="preserve"> </w:t>
            </w:r>
            <w:r w:rsidR="0096422A" w:rsidRPr="00C5685D">
              <w:rPr>
                <w:rFonts w:ascii="Arial" w:eastAsia="Microsoft JhengHei" w:hAnsi="Arial" w:cs="Arial"/>
                <w:color w:val="000000" w:themeColor="text1"/>
                <w:sz w:val="24"/>
                <w:szCs w:val="24"/>
              </w:rPr>
              <w:t>in relazione alla sezione e alla lunghezza</w:t>
            </w:r>
            <w:r w:rsidR="00C5685D" w:rsidRPr="00C5685D">
              <w:rPr>
                <w:rFonts w:ascii="Arial" w:eastAsia="Microsoft JhengHei" w:hAnsi="Arial" w:cs="Arial"/>
                <w:color w:val="000000" w:themeColor="text1"/>
                <w:sz w:val="24"/>
                <w:szCs w:val="24"/>
              </w:rPr>
              <w:t>;</w:t>
            </w:r>
            <w:r w:rsidR="0096422A" w:rsidRPr="00C5685D">
              <w:rPr>
                <w:rFonts w:ascii="Arial" w:eastAsia="Microsoft JhengHei" w:hAnsi="Arial" w:cs="Arial"/>
                <w:color w:val="000000" w:themeColor="text1"/>
                <w:sz w:val="24"/>
                <w:szCs w:val="24"/>
              </w:rPr>
              <w:t xml:space="preserve"> (</w:t>
            </w:r>
            <w:proofErr w:type="spellStart"/>
            <w:r w:rsidR="0096422A" w:rsidRPr="00C5685D">
              <w:rPr>
                <w:rFonts w:ascii="Arial" w:eastAsia="Microsoft JhengHei" w:hAnsi="Arial" w:cs="Arial"/>
                <w:color w:val="000000" w:themeColor="text1"/>
                <w:sz w:val="24"/>
                <w:szCs w:val="24"/>
              </w:rPr>
              <w:t>andata+ritorno</w:t>
            </w:r>
            <w:proofErr w:type="spellEnd"/>
            <w:r w:rsidR="0096422A" w:rsidRPr="00C5685D">
              <w:rPr>
                <w:rFonts w:ascii="Arial" w:eastAsia="Microsoft JhengHei" w:hAnsi="Arial" w:cs="Arial"/>
                <w:color w:val="000000" w:themeColor="text1"/>
                <w:sz w:val="24"/>
                <w:szCs w:val="24"/>
              </w:rPr>
              <w:t xml:space="preserve">) del cavo dal TA all’ingresso </w:t>
            </w:r>
            <w:proofErr w:type="spellStart"/>
            <w:r w:rsidR="0096422A" w:rsidRPr="00C5685D">
              <w:rPr>
                <w:rFonts w:ascii="Arial" w:eastAsia="Microsoft JhengHei" w:hAnsi="Arial" w:cs="Arial"/>
                <w:color w:val="000000" w:themeColor="text1"/>
                <w:sz w:val="24"/>
                <w:szCs w:val="24"/>
              </w:rPr>
              <w:t>amperometrico</w:t>
            </w:r>
            <w:proofErr w:type="spellEnd"/>
            <w:r w:rsidR="0096422A" w:rsidRPr="00C5685D">
              <w:rPr>
                <w:rFonts w:ascii="Arial" w:eastAsia="Microsoft JhengHei" w:hAnsi="Arial" w:cs="Arial"/>
                <w:color w:val="000000" w:themeColor="text1"/>
                <w:sz w:val="24"/>
                <w:szCs w:val="24"/>
              </w:rPr>
              <w:t xml:space="preserve"> del regolatore</w:t>
            </w:r>
            <w:r w:rsidR="00C5685D" w:rsidRPr="00C5685D">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C5685D">
              <w:rPr>
                <w:rFonts w:ascii="Arial" w:eastAsia="Microsoft JhengHei" w:hAnsi="Arial" w:cs="Arial"/>
                <w:color w:val="000000" w:themeColor="text1"/>
                <w:sz w:val="24"/>
                <w:szCs w:val="24"/>
              </w:rPr>
              <w:t>N. 7  usci</w:t>
            </w:r>
            <w:r w:rsidR="0012517C" w:rsidRPr="00C5685D">
              <w:rPr>
                <w:rFonts w:ascii="Arial" w:eastAsia="Microsoft JhengHei" w:hAnsi="Arial" w:cs="Arial"/>
                <w:color w:val="000000" w:themeColor="text1"/>
                <w:sz w:val="24"/>
                <w:szCs w:val="24"/>
              </w:rPr>
              <w:t xml:space="preserve">te </w:t>
            </w:r>
            <w:r w:rsidR="0096422A" w:rsidRPr="00C5685D">
              <w:rPr>
                <w:rFonts w:ascii="Arial" w:eastAsia="Microsoft JhengHei" w:hAnsi="Arial" w:cs="Arial"/>
                <w:color w:val="000000" w:themeColor="text1"/>
                <w:sz w:val="24"/>
                <w:szCs w:val="24"/>
              </w:rPr>
              <w:t xml:space="preserve">a relè </w:t>
            </w:r>
            <w:r w:rsidR="0012517C" w:rsidRPr="00C5685D">
              <w:rPr>
                <w:rFonts w:ascii="Arial" w:eastAsia="Microsoft JhengHei" w:hAnsi="Arial" w:cs="Arial"/>
                <w:color w:val="000000" w:themeColor="text1"/>
                <w:sz w:val="24"/>
                <w:szCs w:val="24"/>
              </w:rPr>
              <w:t xml:space="preserve">disponibili  -  </w:t>
            </w:r>
            <w:r w:rsidR="0096422A" w:rsidRPr="00C5685D">
              <w:rPr>
                <w:rFonts w:ascii="Arial" w:eastAsia="Microsoft JhengHei" w:hAnsi="Arial" w:cs="Arial"/>
                <w:color w:val="000000" w:themeColor="text1"/>
                <w:sz w:val="24"/>
                <w:szCs w:val="24"/>
              </w:rPr>
              <w:t xml:space="preserve">Portata </w:t>
            </w:r>
            <w:r w:rsidR="0012517C" w:rsidRPr="00C5685D">
              <w:rPr>
                <w:rFonts w:ascii="Arial" w:eastAsia="Microsoft JhengHei" w:hAnsi="Arial" w:cs="Arial"/>
                <w:color w:val="000000" w:themeColor="text1"/>
                <w:sz w:val="24"/>
                <w:szCs w:val="24"/>
              </w:rPr>
              <w:t xml:space="preserve">AC1-5A </w:t>
            </w:r>
            <w:r w:rsidR="00D20F29" w:rsidRPr="00C5685D">
              <w:rPr>
                <w:rFonts w:ascii="Arial" w:eastAsia="Microsoft JhengHei" w:hAnsi="Arial" w:cs="Arial"/>
                <w:color w:val="000000" w:themeColor="text1"/>
                <w:sz w:val="24"/>
                <w:szCs w:val="24"/>
              </w:rPr>
              <w:t xml:space="preserve">a </w:t>
            </w:r>
            <w:r w:rsidR="0012517C" w:rsidRPr="00C5685D">
              <w:rPr>
                <w:rFonts w:ascii="Arial" w:eastAsia="Microsoft JhengHei" w:hAnsi="Arial" w:cs="Arial"/>
                <w:color w:val="000000" w:themeColor="text1"/>
                <w:sz w:val="24"/>
                <w:szCs w:val="24"/>
              </w:rPr>
              <w:t>250 V;</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Potenza assorbita / dissip</w:t>
            </w:r>
            <w:r w:rsidR="00D20F29">
              <w:rPr>
                <w:rFonts w:ascii="Arial" w:eastAsia="Microsoft JhengHei" w:hAnsi="Arial" w:cs="Arial"/>
                <w:color w:val="000000" w:themeColor="text1"/>
                <w:sz w:val="24"/>
                <w:szCs w:val="24"/>
              </w:rPr>
              <w:t>ata 4,5 W – 12</w:t>
            </w:r>
            <w:r w:rsidR="0012517C">
              <w:rPr>
                <w:rFonts w:ascii="Arial" w:eastAsia="Microsoft JhengHei" w:hAnsi="Arial" w:cs="Arial"/>
                <w:color w:val="000000" w:themeColor="text1"/>
                <w:sz w:val="24"/>
                <w:szCs w:val="24"/>
              </w:rPr>
              <w:t xml:space="preserve"> VA;</w:t>
            </w:r>
          </w:p>
          <w:p w:rsidR="00BC325B" w:rsidRPr="0012517C" w:rsidRDefault="0012517C" w:rsidP="0012517C">
            <w:pPr>
              <w:pStyle w:val="Paragrafoelenco"/>
              <w:numPr>
                <w:ilvl w:val="0"/>
                <w:numId w:val="13"/>
              </w:num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Frequenza  45 -66 Hz;</w:t>
            </w:r>
          </w:p>
          <w:p w:rsidR="00BC325B" w:rsidRPr="0012517C" w:rsidRDefault="00D20F29" w:rsidP="0012517C">
            <w:pPr>
              <w:pStyle w:val="Paragrafoelenco"/>
              <w:numPr>
                <w:ilvl w:val="0"/>
                <w:numId w:val="13"/>
              </w:num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Misura </w:t>
            </w:r>
            <w:r w:rsidR="00BC325B" w:rsidRPr="0012517C">
              <w:rPr>
                <w:rFonts w:ascii="Arial" w:eastAsia="Microsoft JhengHei" w:hAnsi="Arial" w:cs="Arial"/>
                <w:color w:val="000000" w:themeColor="text1"/>
                <w:sz w:val="24"/>
                <w:szCs w:val="24"/>
              </w:rPr>
              <w:t>Temperatura interna al quadro e st</w:t>
            </w:r>
            <w:r w:rsidR="0012517C">
              <w:rPr>
                <w:rFonts w:ascii="Arial" w:eastAsia="Microsoft JhengHei" w:hAnsi="Arial" w:cs="Arial"/>
                <w:color w:val="000000" w:themeColor="text1"/>
                <w:sz w:val="24"/>
                <w:szCs w:val="24"/>
              </w:rPr>
              <w:t>ato del sistema di ventilazione;</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Collegamento Monofase-</w:t>
            </w:r>
            <w:r w:rsidR="00D20F29">
              <w:rPr>
                <w:rFonts w:ascii="Arial" w:eastAsia="Microsoft JhengHei" w:hAnsi="Arial" w:cs="Arial"/>
                <w:color w:val="000000" w:themeColor="text1"/>
                <w:sz w:val="24"/>
                <w:szCs w:val="24"/>
              </w:rPr>
              <w:t xml:space="preserve"> </w:t>
            </w:r>
            <w:proofErr w:type="spellStart"/>
            <w:r w:rsidR="00D20F29">
              <w:rPr>
                <w:rFonts w:ascii="Arial" w:eastAsia="Microsoft JhengHei" w:hAnsi="Arial" w:cs="Arial"/>
                <w:color w:val="000000" w:themeColor="text1"/>
                <w:sz w:val="24"/>
                <w:szCs w:val="24"/>
              </w:rPr>
              <w:t>B</w:t>
            </w:r>
            <w:r w:rsidRPr="0012517C">
              <w:rPr>
                <w:rFonts w:ascii="Arial" w:eastAsia="Microsoft JhengHei" w:hAnsi="Arial" w:cs="Arial"/>
                <w:color w:val="000000" w:themeColor="text1"/>
                <w:sz w:val="24"/>
                <w:szCs w:val="24"/>
              </w:rPr>
              <w:t>ifa</w:t>
            </w:r>
            <w:r w:rsidR="0012517C">
              <w:rPr>
                <w:rFonts w:ascii="Arial" w:eastAsia="Microsoft JhengHei" w:hAnsi="Arial" w:cs="Arial"/>
                <w:color w:val="000000" w:themeColor="text1"/>
                <w:sz w:val="24"/>
                <w:szCs w:val="24"/>
              </w:rPr>
              <w:t>se-Trifase</w:t>
            </w:r>
            <w:proofErr w:type="spellEnd"/>
            <w:r w:rsidR="0012517C">
              <w:rPr>
                <w:rFonts w:ascii="Arial" w:eastAsia="Microsoft JhengHei" w:hAnsi="Arial" w:cs="Arial"/>
                <w:color w:val="000000" w:themeColor="text1"/>
                <w:sz w:val="24"/>
                <w:szCs w:val="24"/>
              </w:rPr>
              <w:t xml:space="preserve"> (con o senza neutro);</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Impostazione del fattor</w:t>
            </w:r>
            <w:r w:rsidR="00D20F29">
              <w:rPr>
                <w:rFonts w:ascii="Arial" w:eastAsia="Microsoft JhengHei" w:hAnsi="Arial" w:cs="Arial"/>
                <w:color w:val="000000" w:themeColor="text1"/>
                <w:sz w:val="24"/>
                <w:szCs w:val="24"/>
              </w:rPr>
              <w:t xml:space="preserve">e di potenza 0,50 </w:t>
            </w:r>
            <w:proofErr w:type="spellStart"/>
            <w:r w:rsidR="00D20F29">
              <w:rPr>
                <w:rFonts w:ascii="Arial" w:eastAsia="Microsoft JhengHei" w:hAnsi="Arial" w:cs="Arial"/>
                <w:color w:val="000000" w:themeColor="text1"/>
                <w:sz w:val="24"/>
                <w:szCs w:val="24"/>
              </w:rPr>
              <w:t>ind</w:t>
            </w:r>
            <w:proofErr w:type="spellEnd"/>
            <w:r w:rsidR="00D20F29">
              <w:rPr>
                <w:rFonts w:ascii="Arial" w:eastAsia="Microsoft JhengHei" w:hAnsi="Arial" w:cs="Arial"/>
                <w:color w:val="000000" w:themeColor="text1"/>
                <w:sz w:val="24"/>
                <w:szCs w:val="24"/>
              </w:rPr>
              <w:t xml:space="preserve">. </w:t>
            </w:r>
            <w:r w:rsidR="0012517C">
              <w:rPr>
                <w:rFonts w:ascii="Arial" w:eastAsia="Microsoft JhengHei" w:hAnsi="Arial" w:cs="Arial"/>
                <w:color w:val="000000" w:themeColor="text1"/>
                <w:sz w:val="24"/>
                <w:szCs w:val="24"/>
              </w:rPr>
              <w:t>0</w:t>
            </w:r>
            <w:r w:rsidR="00D20F29">
              <w:rPr>
                <w:rFonts w:ascii="Arial" w:eastAsia="Microsoft JhengHei" w:hAnsi="Arial" w:cs="Arial"/>
                <w:color w:val="000000" w:themeColor="text1"/>
                <w:sz w:val="24"/>
                <w:szCs w:val="24"/>
              </w:rPr>
              <w:t>,</w:t>
            </w:r>
            <w:r w:rsidR="0012517C">
              <w:rPr>
                <w:rFonts w:ascii="Arial" w:eastAsia="Microsoft JhengHei" w:hAnsi="Arial" w:cs="Arial"/>
                <w:color w:val="000000" w:themeColor="text1"/>
                <w:sz w:val="24"/>
                <w:szCs w:val="24"/>
              </w:rPr>
              <w:t xml:space="preserve">50 </w:t>
            </w:r>
            <w:proofErr w:type="spellStart"/>
            <w:r w:rsidR="0012517C">
              <w:rPr>
                <w:rFonts w:ascii="Arial" w:eastAsia="Microsoft JhengHei" w:hAnsi="Arial" w:cs="Arial"/>
                <w:color w:val="000000" w:themeColor="text1"/>
                <w:sz w:val="24"/>
                <w:szCs w:val="24"/>
              </w:rPr>
              <w:t>cap</w:t>
            </w:r>
            <w:proofErr w:type="spellEnd"/>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Campo di misura 50..720 </w:t>
            </w:r>
            <w:proofErr w:type="spellStart"/>
            <w:r w:rsidRPr="0012517C">
              <w:rPr>
                <w:rFonts w:ascii="Arial" w:eastAsia="Microsoft JhengHei" w:hAnsi="Arial" w:cs="Arial"/>
                <w:color w:val="000000" w:themeColor="text1"/>
                <w:sz w:val="24"/>
                <w:szCs w:val="24"/>
              </w:rPr>
              <w:t>Vac</w:t>
            </w:r>
            <w:proofErr w:type="spellEnd"/>
            <w:r w:rsidRPr="0012517C">
              <w:rPr>
                <w:rFonts w:ascii="Arial" w:eastAsia="Microsoft JhengHei" w:hAnsi="Arial" w:cs="Arial"/>
                <w:color w:val="000000" w:themeColor="text1"/>
                <w:sz w:val="24"/>
                <w:szCs w:val="24"/>
              </w:rPr>
              <w:t xml:space="preserve"> - misura vero valore efficace (TRMS)</w:t>
            </w:r>
            <w:r w:rsidR="0012517C">
              <w:rPr>
                <w:rFonts w:ascii="Arial" w:eastAsia="Microsoft JhengHei" w:hAnsi="Arial" w:cs="Arial"/>
                <w:color w:val="000000" w:themeColor="text1"/>
                <w:sz w:val="24"/>
                <w:szCs w:val="24"/>
              </w:rPr>
              <w:t>;</w:t>
            </w:r>
          </w:p>
          <w:p w:rsidR="00BC325B" w:rsidRPr="0012517C" w:rsidRDefault="0012517C" w:rsidP="0012517C">
            <w:pPr>
              <w:pStyle w:val="Paragrafoelenco"/>
              <w:numPr>
                <w:ilvl w:val="0"/>
                <w:numId w:val="13"/>
              </w:num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Indicazione gradini inseriti;</w:t>
            </w:r>
          </w:p>
          <w:p w:rsidR="00BC325B" w:rsidRPr="0012517C" w:rsidRDefault="00BC325B" w:rsidP="0012517C">
            <w:pPr>
              <w:pStyle w:val="Paragrafoelenco"/>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Allarmi :</w:t>
            </w:r>
          </w:p>
          <w:p w:rsidR="00BC325B" w:rsidRPr="0012517C" w:rsidRDefault="0012517C" w:rsidP="0012517C">
            <w:pPr>
              <w:pStyle w:val="Paragrafoelenco"/>
              <w:numPr>
                <w:ilvl w:val="0"/>
                <w:numId w:val="13"/>
              </w:num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Sovraccarico condensatori;</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Tensione alta /  bassa</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Temperatura</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Sotto / sovra compensazione</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Corrente ingre</w:t>
            </w:r>
            <w:r w:rsidR="0012517C">
              <w:rPr>
                <w:rFonts w:ascii="Arial" w:eastAsia="Microsoft JhengHei" w:hAnsi="Arial" w:cs="Arial"/>
                <w:color w:val="000000" w:themeColor="text1"/>
                <w:sz w:val="24"/>
                <w:szCs w:val="24"/>
              </w:rPr>
              <w:t xml:space="preserve">sso </w:t>
            </w:r>
            <w:proofErr w:type="spellStart"/>
            <w:r w:rsidR="0012517C">
              <w:rPr>
                <w:rFonts w:ascii="Arial" w:eastAsia="Microsoft JhengHei" w:hAnsi="Arial" w:cs="Arial"/>
                <w:color w:val="000000" w:themeColor="text1"/>
                <w:sz w:val="24"/>
                <w:szCs w:val="24"/>
              </w:rPr>
              <w:t>amperometrica</w:t>
            </w:r>
            <w:proofErr w:type="spellEnd"/>
            <w:r w:rsidR="0012517C">
              <w:rPr>
                <w:rFonts w:ascii="Arial" w:eastAsia="Microsoft JhengHei" w:hAnsi="Arial" w:cs="Arial"/>
                <w:color w:val="000000" w:themeColor="text1"/>
                <w:sz w:val="24"/>
                <w:szCs w:val="24"/>
              </w:rPr>
              <w:t xml:space="preserve">  bassa / alta;</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Protezione armoniche</w:t>
            </w:r>
            <w:r w:rsidR="0012517C">
              <w:rPr>
                <w:rFonts w:ascii="Arial" w:eastAsia="Microsoft JhengHei" w:hAnsi="Arial" w:cs="Arial"/>
                <w:color w:val="000000" w:themeColor="text1"/>
                <w:sz w:val="24"/>
                <w:szCs w:val="24"/>
              </w:rPr>
              <w:t>;</w:t>
            </w:r>
          </w:p>
          <w:p w:rsidR="0012517C" w:rsidRPr="006B6792" w:rsidRDefault="00BC325B" w:rsidP="006B6792">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Manutenzione</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lastRenderedPageBreak/>
              <w:t xml:space="preserve">Orologio datario con riserva di carico (≈12-15 </w:t>
            </w:r>
            <w:proofErr w:type="spellStart"/>
            <w:r w:rsidRPr="0012517C">
              <w:rPr>
                <w:rFonts w:ascii="Arial" w:eastAsia="Microsoft JhengHei" w:hAnsi="Arial" w:cs="Arial"/>
                <w:color w:val="000000" w:themeColor="text1"/>
                <w:sz w:val="24"/>
                <w:szCs w:val="24"/>
              </w:rPr>
              <w:t>gg</w:t>
            </w:r>
            <w:proofErr w:type="spellEnd"/>
            <w:r w:rsidRPr="0012517C">
              <w:rPr>
                <w:rFonts w:ascii="Arial" w:eastAsia="Microsoft JhengHei" w:hAnsi="Arial" w:cs="Arial"/>
                <w:color w:val="000000" w:themeColor="text1"/>
                <w:sz w:val="24"/>
                <w:szCs w:val="24"/>
              </w:rPr>
              <w:t>)</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Gr</w:t>
            </w:r>
            <w:r w:rsidR="0012517C">
              <w:rPr>
                <w:rFonts w:ascii="Arial" w:eastAsia="Microsoft JhengHei" w:hAnsi="Arial" w:cs="Arial"/>
                <w:color w:val="000000" w:themeColor="text1"/>
                <w:sz w:val="24"/>
                <w:szCs w:val="24"/>
              </w:rPr>
              <w:t>ado di protezione frontale IP54;</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Porta frontale ottica per co</w:t>
            </w:r>
            <w:r w:rsidR="0012517C">
              <w:rPr>
                <w:rFonts w:ascii="Arial" w:eastAsia="Microsoft JhengHei" w:hAnsi="Arial" w:cs="Arial"/>
                <w:color w:val="000000" w:themeColor="text1"/>
                <w:sz w:val="24"/>
                <w:szCs w:val="24"/>
              </w:rPr>
              <w:t>municazione a PC via USB o WIFI;</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Visualizzazione del </w:t>
            </w:r>
            <w:proofErr w:type="spellStart"/>
            <w:r w:rsidRPr="0012517C">
              <w:rPr>
                <w:rFonts w:ascii="Arial" w:eastAsia="Microsoft JhengHei" w:hAnsi="Arial" w:cs="Arial"/>
                <w:color w:val="000000" w:themeColor="text1"/>
                <w:sz w:val="24"/>
                <w:szCs w:val="24"/>
              </w:rPr>
              <w:t>cos</w:t>
            </w:r>
            <w:r w:rsidR="00B83A76">
              <w:rPr>
                <w:rFonts w:ascii="Arial" w:eastAsia="Microsoft JhengHei" w:hAnsi="Arial" w:cs="Arial"/>
                <w:color w:val="000000" w:themeColor="text1"/>
                <w:sz w:val="24"/>
                <w:szCs w:val="24"/>
              </w:rPr>
              <w:t>phi</w:t>
            </w:r>
            <w:proofErr w:type="spellEnd"/>
            <w:r w:rsidR="00B83A76">
              <w:rPr>
                <w:rFonts w:ascii="Arial" w:eastAsia="Microsoft JhengHei" w:hAnsi="Arial" w:cs="Arial"/>
                <w:color w:val="000000" w:themeColor="text1"/>
                <w:sz w:val="24"/>
                <w:szCs w:val="24"/>
              </w:rPr>
              <w:t xml:space="preserve"> </w:t>
            </w:r>
            <w:r w:rsidR="0012517C">
              <w:rPr>
                <w:rFonts w:ascii="Arial" w:eastAsia="Microsoft JhengHei" w:hAnsi="Arial" w:cs="Arial"/>
                <w:color w:val="000000" w:themeColor="text1"/>
                <w:sz w:val="24"/>
                <w:szCs w:val="24"/>
              </w:rPr>
              <w:t>istantaneo;</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Visualizzazione delle form</w:t>
            </w:r>
            <w:r w:rsidR="0012517C">
              <w:rPr>
                <w:rFonts w:ascii="Arial" w:eastAsia="Microsoft JhengHei" w:hAnsi="Arial" w:cs="Arial"/>
                <w:color w:val="000000" w:themeColor="text1"/>
                <w:sz w:val="24"/>
                <w:szCs w:val="24"/>
              </w:rPr>
              <w:t>e d’onda di tensione e corrente;</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Energia Attiva / Reattiva</w:t>
            </w:r>
            <w:r w:rsidR="0012517C">
              <w:rPr>
                <w:rFonts w:ascii="Arial" w:eastAsia="Microsoft JhengHei" w:hAnsi="Arial" w:cs="Arial"/>
                <w:color w:val="000000" w:themeColor="text1"/>
                <w:sz w:val="24"/>
                <w:szCs w:val="24"/>
              </w:rPr>
              <w:t xml:space="preserve"> / Apparente;</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Fattore di potenza medio settimanale</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Indicazione s</w:t>
            </w:r>
            <w:r w:rsidR="0012517C">
              <w:rPr>
                <w:rFonts w:ascii="Arial" w:eastAsia="Microsoft JhengHei" w:hAnsi="Arial" w:cs="Arial"/>
                <w:color w:val="000000" w:themeColor="text1"/>
                <w:sz w:val="24"/>
                <w:szCs w:val="24"/>
              </w:rPr>
              <w:t>istema di ventilazione inserito;</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Indicazione  della potenza reattiva nec</w:t>
            </w:r>
            <w:r w:rsidR="0012517C">
              <w:rPr>
                <w:rFonts w:ascii="Arial" w:eastAsia="Microsoft JhengHei" w:hAnsi="Arial" w:cs="Arial"/>
                <w:color w:val="000000" w:themeColor="text1"/>
                <w:sz w:val="24"/>
                <w:szCs w:val="24"/>
              </w:rPr>
              <w:t xml:space="preserve">essaria per raggiungere il </w:t>
            </w:r>
            <w:proofErr w:type="spellStart"/>
            <w:r w:rsidR="0012517C">
              <w:rPr>
                <w:rFonts w:ascii="Arial" w:eastAsia="Microsoft JhengHei" w:hAnsi="Arial" w:cs="Arial"/>
                <w:color w:val="000000" w:themeColor="text1"/>
                <w:sz w:val="24"/>
                <w:szCs w:val="24"/>
              </w:rPr>
              <w:t>cosphi</w:t>
            </w:r>
            <w:proofErr w:type="spellEnd"/>
            <w:r w:rsidR="0012517C">
              <w:rPr>
                <w:rFonts w:ascii="Arial" w:eastAsia="Microsoft JhengHei" w:hAnsi="Arial" w:cs="Arial"/>
                <w:color w:val="000000" w:themeColor="text1"/>
                <w:sz w:val="24"/>
                <w:szCs w:val="24"/>
              </w:rPr>
              <w:t xml:space="preserve"> </w:t>
            </w:r>
            <w:r w:rsidR="00B83A76">
              <w:rPr>
                <w:rFonts w:ascii="Arial" w:eastAsia="Microsoft JhengHei" w:hAnsi="Arial" w:cs="Arial"/>
                <w:color w:val="000000" w:themeColor="text1"/>
                <w:sz w:val="24"/>
                <w:szCs w:val="24"/>
              </w:rPr>
              <w:t>i</w:t>
            </w:r>
            <w:r w:rsidRPr="0012517C">
              <w:rPr>
                <w:rFonts w:ascii="Arial" w:eastAsia="Microsoft JhengHei" w:hAnsi="Arial" w:cs="Arial"/>
                <w:color w:val="000000" w:themeColor="text1"/>
                <w:sz w:val="24"/>
                <w:szCs w:val="24"/>
              </w:rPr>
              <w:t>mpostato</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 xml:space="preserve">Visualizzazione del THD </w:t>
            </w:r>
            <w:proofErr w:type="spellStart"/>
            <w:r w:rsidRPr="0012517C">
              <w:rPr>
                <w:rFonts w:ascii="Arial" w:eastAsia="Microsoft JhengHei" w:hAnsi="Arial" w:cs="Arial"/>
                <w:color w:val="000000" w:themeColor="text1"/>
                <w:sz w:val="24"/>
                <w:szCs w:val="24"/>
              </w:rPr>
              <w:t>V%</w:t>
            </w:r>
            <w:proofErr w:type="spellEnd"/>
            <w:r w:rsidRPr="0012517C">
              <w:rPr>
                <w:rFonts w:ascii="Arial" w:eastAsia="Microsoft JhengHei" w:hAnsi="Arial" w:cs="Arial"/>
                <w:color w:val="000000" w:themeColor="text1"/>
                <w:sz w:val="24"/>
                <w:szCs w:val="24"/>
              </w:rPr>
              <w:t xml:space="preserve"> dell’impia</w:t>
            </w:r>
            <w:r w:rsidR="00D20F29">
              <w:rPr>
                <w:rFonts w:ascii="Arial" w:eastAsia="Microsoft JhengHei" w:hAnsi="Arial" w:cs="Arial"/>
                <w:color w:val="000000" w:themeColor="text1"/>
                <w:sz w:val="24"/>
                <w:szCs w:val="24"/>
              </w:rPr>
              <w:t xml:space="preserve">nto e del </w:t>
            </w:r>
            <w:proofErr w:type="spellStart"/>
            <w:r w:rsidR="00D20F29">
              <w:rPr>
                <w:rFonts w:ascii="Arial" w:eastAsia="Microsoft JhengHei" w:hAnsi="Arial" w:cs="Arial"/>
                <w:color w:val="000000" w:themeColor="text1"/>
                <w:sz w:val="24"/>
                <w:szCs w:val="24"/>
              </w:rPr>
              <w:t>Thd</w:t>
            </w:r>
            <w:proofErr w:type="spellEnd"/>
            <w:r w:rsidR="00D20F29">
              <w:rPr>
                <w:rFonts w:ascii="Arial" w:eastAsia="Microsoft JhengHei" w:hAnsi="Arial" w:cs="Arial"/>
                <w:color w:val="000000" w:themeColor="text1"/>
                <w:sz w:val="24"/>
                <w:szCs w:val="24"/>
              </w:rPr>
              <w:t xml:space="preserve"> </w:t>
            </w:r>
            <w:proofErr w:type="spellStart"/>
            <w:r w:rsidR="00D20F29">
              <w:rPr>
                <w:rFonts w:ascii="Arial" w:eastAsia="Microsoft JhengHei" w:hAnsi="Arial" w:cs="Arial"/>
                <w:color w:val="000000" w:themeColor="text1"/>
                <w:sz w:val="24"/>
                <w:szCs w:val="24"/>
              </w:rPr>
              <w:t>I%</w:t>
            </w:r>
            <w:proofErr w:type="spellEnd"/>
            <w:r w:rsidR="00D20F29">
              <w:rPr>
                <w:rFonts w:ascii="Arial" w:eastAsia="Microsoft JhengHei" w:hAnsi="Arial" w:cs="Arial"/>
                <w:color w:val="000000" w:themeColor="text1"/>
                <w:sz w:val="24"/>
                <w:szCs w:val="24"/>
              </w:rPr>
              <w:t xml:space="preserve"> </w:t>
            </w:r>
            <w:r w:rsidRPr="0012517C">
              <w:rPr>
                <w:rFonts w:ascii="Arial" w:eastAsia="Microsoft JhengHei" w:hAnsi="Arial" w:cs="Arial"/>
                <w:color w:val="000000" w:themeColor="text1"/>
                <w:sz w:val="24"/>
                <w:szCs w:val="24"/>
              </w:rPr>
              <w:t>della rete</w:t>
            </w:r>
            <w:r w:rsidR="0012517C">
              <w:rPr>
                <w:rFonts w:ascii="Arial" w:eastAsia="Microsoft JhengHei" w:hAnsi="Arial" w:cs="Arial"/>
                <w:color w:val="000000" w:themeColor="text1"/>
                <w:sz w:val="24"/>
                <w:szCs w:val="24"/>
              </w:rPr>
              <w:t>;</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Tensione Concatenata /di fase</w:t>
            </w:r>
            <w:r w:rsidR="0012517C">
              <w:rPr>
                <w:rFonts w:ascii="Arial" w:eastAsia="Microsoft JhengHei" w:hAnsi="Arial" w:cs="Arial"/>
                <w:color w:val="000000" w:themeColor="text1"/>
                <w:sz w:val="24"/>
                <w:szCs w:val="24"/>
              </w:rPr>
              <w:t>;</w:t>
            </w:r>
          </w:p>
          <w:p w:rsidR="00BC325B" w:rsidRPr="0012517C" w:rsidRDefault="0012517C" w:rsidP="0012517C">
            <w:pPr>
              <w:pStyle w:val="Paragrafoelenco"/>
              <w:numPr>
                <w:ilvl w:val="0"/>
                <w:numId w:val="13"/>
              </w:numPr>
              <w:spacing w:after="0" w:line="360" w:lineRule="auto"/>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Corrente di fase;</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Potenza Reattiva Istantanea. Potenza Apparente Istan</w:t>
            </w:r>
            <w:r w:rsidR="0012517C">
              <w:rPr>
                <w:rFonts w:ascii="Arial" w:eastAsia="Microsoft JhengHei" w:hAnsi="Arial" w:cs="Arial"/>
                <w:color w:val="000000" w:themeColor="text1"/>
                <w:sz w:val="24"/>
                <w:szCs w:val="24"/>
              </w:rPr>
              <w:t>tanea Potenza Attiva Istantanea;</w:t>
            </w:r>
          </w:p>
          <w:p w:rsidR="00BC325B" w:rsidRPr="0012517C" w:rsidRDefault="00BC325B" w:rsidP="0012517C">
            <w:pPr>
              <w:pStyle w:val="Paragrafoelenco"/>
              <w:numPr>
                <w:ilvl w:val="0"/>
                <w:numId w:val="13"/>
              </w:numPr>
              <w:spacing w:after="0" w:line="360" w:lineRule="auto"/>
              <w:rPr>
                <w:rFonts w:ascii="Arial" w:eastAsia="Microsoft JhengHei" w:hAnsi="Arial" w:cs="Arial"/>
                <w:color w:val="000000" w:themeColor="text1"/>
                <w:sz w:val="24"/>
                <w:szCs w:val="24"/>
              </w:rPr>
            </w:pPr>
            <w:r w:rsidRPr="0012517C">
              <w:rPr>
                <w:rFonts w:ascii="Arial" w:eastAsia="Microsoft JhengHei" w:hAnsi="Arial" w:cs="Arial"/>
                <w:color w:val="000000" w:themeColor="text1"/>
                <w:sz w:val="24"/>
                <w:szCs w:val="24"/>
              </w:rPr>
              <w:t>Storico eventi</w:t>
            </w:r>
            <w:r w:rsidR="0012517C">
              <w:rPr>
                <w:rFonts w:ascii="Arial" w:eastAsia="Microsoft JhengHei" w:hAnsi="Arial" w:cs="Arial"/>
                <w:color w:val="000000" w:themeColor="text1"/>
                <w:sz w:val="24"/>
                <w:szCs w:val="24"/>
              </w:rPr>
              <w:t>;</w:t>
            </w:r>
          </w:p>
          <w:p w:rsidR="00BC325B" w:rsidRPr="00B44471" w:rsidRDefault="00B83A76" w:rsidP="00D53D8C">
            <w:pPr>
              <w:pStyle w:val="Paragrafoelenco"/>
              <w:numPr>
                <w:ilvl w:val="0"/>
                <w:numId w:val="13"/>
              </w:numPr>
              <w:spacing w:after="0" w:line="360" w:lineRule="auto"/>
              <w:rPr>
                <w:rFonts w:ascii="Arial" w:eastAsia="Microsoft JhengHei" w:hAnsi="Arial" w:cs="Arial"/>
                <w:color w:val="000000" w:themeColor="text1"/>
                <w:sz w:val="24"/>
                <w:szCs w:val="24"/>
              </w:rPr>
            </w:pPr>
            <w:r w:rsidRPr="00B44471">
              <w:rPr>
                <w:rFonts w:ascii="Arial" w:eastAsia="Microsoft JhengHei" w:hAnsi="Arial" w:cs="Arial"/>
                <w:color w:val="000000" w:themeColor="text1"/>
                <w:sz w:val="24"/>
                <w:szCs w:val="24"/>
              </w:rPr>
              <w:t>Protocollo</w:t>
            </w:r>
            <w:r w:rsidR="00BC325B" w:rsidRPr="00B44471">
              <w:rPr>
                <w:rFonts w:ascii="Arial" w:eastAsia="Microsoft JhengHei" w:hAnsi="Arial" w:cs="Arial"/>
                <w:color w:val="000000" w:themeColor="text1"/>
                <w:sz w:val="24"/>
                <w:szCs w:val="24"/>
              </w:rPr>
              <w:t xml:space="preserve"> di comunicazione</w:t>
            </w:r>
            <w:r w:rsidRPr="00B44471">
              <w:rPr>
                <w:rFonts w:ascii="Arial" w:eastAsia="Microsoft JhengHei" w:hAnsi="Arial" w:cs="Arial"/>
                <w:color w:val="000000" w:themeColor="text1"/>
                <w:sz w:val="24"/>
                <w:szCs w:val="24"/>
              </w:rPr>
              <w:t xml:space="preserve"> </w:t>
            </w:r>
            <w:proofErr w:type="spellStart"/>
            <w:r w:rsidRPr="00B44471">
              <w:rPr>
                <w:rFonts w:ascii="Arial" w:eastAsia="Microsoft JhengHei" w:hAnsi="Arial" w:cs="Arial"/>
                <w:color w:val="000000" w:themeColor="text1"/>
                <w:sz w:val="24"/>
                <w:szCs w:val="24"/>
              </w:rPr>
              <w:t>Modbus</w:t>
            </w:r>
            <w:proofErr w:type="spellEnd"/>
            <w:r w:rsidRPr="00B44471">
              <w:rPr>
                <w:rFonts w:ascii="Arial" w:eastAsia="Microsoft JhengHei" w:hAnsi="Arial" w:cs="Arial"/>
                <w:color w:val="000000" w:themeColor="text1"/>
                <w:sz w:val="24"/>
                <w:szCs w:val="24"/>
              </w:rPr>
              <w:t xml:space="preserve"> RTU/ASCII</w:t>
            </w:r>
            <w:r w:rsidR="00B44471" w:rsidRPr="00B44471">
              <w:rPr>
                <w:rFonts w:ascii="Arial" w:eastAsia="Microsoft JhengHei" w:hAnsi="Arial" w:cs="Arial"/>
                <w:color w:val="000000" w:themeColor="text1"/>
                <w:sz w:val="24"/>
                <w:szCs w:val="24"/>
              </w:rPr>
              <w:t>/TCP</w:t>
            </w:r>
            <w:r w:rsidR="00823387">
              <w:rPr>
                <w:rFonts w:ascii="Arial" w:eastAsia="Microsoft JhengHei" w:hAnsi="Arial" w:cs="Arial"/>
                <w:color w:val="000000" w:themeColor="text1"/>
                <w:sz w:val="24"/>
                <w:szCs w:val="24"/>
              </w:rPr>
              <w:t xml:space="preserve"> (</w:t>
            </w:r>
            <w:proofErr w:type="spellStart"/>
            <w:r w:rsidR="00823387">
              <w:rPr>
                <w:rFonts w:ascii="Arial" w:eastAsia="Microsoft JhengHei" w:hAnsi="Arial" w:cs="Arial"/>
                <w:color w:val="000000" w:themeColor="text1"/>
                <w:sz w:val="24"/>
                <w:szCs w:val="24"/>
              </w:rPr>
              <w:t>Profibus</w:t>
            </w:r>
            <w:proofErr w:type="spellEnd"/>
            <w:r w:rsidR="00823387">
              <w:rPr>
                <w:rFonts w:ascii="Arial" w:eastAsia="Microsoft JhengHei" w:hAnsi="Arial" w:cs="Arial"/>
                <w:color w:val="000000" w:themeColor="text1"/>
                <w:sz w:val="24"/>
                <w:szCs w:val="24"/>
              </w:rPr>
              <w:t xml:space="preserve"> DP tramite opportuna espansione);</w:t>
            </w:r>
          </w:p>
          <w:p w:rsidR="003F1BCF" w:rsidRPr="00B44471" w:rsidRDefault="00D53D8C" w:rsidP="00623CE7">
            <w:pPr>
              <w:pStyle w:val="Paragrafoelenco"/>
              <w:numPr>
                <w:ilvl w:val="0"/>
                <w:numId w:val="13"/>
              </w:numPr>
              <w:tabs>
                <w:tab w:val="left" w:pos="4500"/>
              </w:tabs>
              <w:spacing w:after="0" w:line="360" w:lineRule="auto"/>
              <w:rPr>
                <w:rFonts w:ascii="Arial" w:eastAsia="Microsoft JhengHei" w:hAnsi="Arial" w:cs="Arial"/>
                <w:color w:val="000000" w:themeColor="text1"/>
                <w:sz w:val="24"/>
                <w:szCs w:val="24"/>
                <w:lang w:val="en-US"/>
              </w:rPr>
            </w:pPr>
            <w:proofErr w:type="spellStart"/>
            <w:r w:rsidRPr="00B44471">
              <w:rPr>
                <w:rFonts w:ascii="Arial" w:eastAsia="Microsoft JhengHei" w:hAnsi="Arial" w:cs="Arial"/>
                <w:color w:val="000000" w:themeColor="text1"/>
                <w:sz w:val="24"/>
                <w:szCs w:val="24"/>
                <w:lang w:val="en-US"/>
              </w:rPr>
              <w:t>Interfacce</w:t>
            </w:r>
            <w:proofErr w:type="spellEnd"/>
            <w:r w:rsidRPr="00B44471">
              <w:rPr>
                <w:rFonts w:ascii="Arial" w:eastAsia="Microsoft JhengHei" w:hAnsi="Arial" w:cs="Arial"/>
                <w:color w:val="000000" w:themeColor="text1"/>
                <w:sz w:val="24"/>
                <w:szCs w:val="24"/>
                <w:lang w:val="en-US"/>
              </w:rPr>
              <w:t xml:space="preserve"> </w:t>
            </w:r>
            <w:proofErr w:type="spellStart"/>
            <w:r w:rsidRPr="00B44471">
              <w:rPr>
                <w:rFonts w:ascii="Arial" w:eastAsia="Microsoft JhengHei" w:hAnsi="Arial" w:cs="Arial"/>
                <w:color w:val="000000" w:themeColor="text1"/>
                <w:sz w:val="24"/>
                <w:szCs w:val="24"/>
                <w:lang w:val="en-US"/>
              </w:rPr>
              <w:t>aggiungibili</w:t>
            </w:r>
            <w:proofErr w:type="spellEnd"/>
            <w:r w:rsidR="00BC325B" w:rsidRPr="00B44471">
              <w:rPr>
                <w:rFonts w:ascii="Arial" w:eastAsia="Microsoft JhengHei" w:hAnsi="Arial" w:cs="Arial"/>
                <w:color w:val="000000" w:themeColor="text1"/>
                <w:sz w:val="24"/>
                <w:szCs w:val="24"/>
                <w:lang w:val="en-US"/>
              </w:rPr>
              <w:t xml:space="preserve"> RS232  -</w:t>
            </w:r>
            <w:r w:rsidR="00B83A76" w:rsidRPr="00B44471">
              <w:rPr>
                <w:rFonts w:ascii="Arial" w:eastAsia="Microsoft JhengHei" w:hAnsi="Arial" w:cs="Arial"/>
                <w:color w:val="000000" w:themeColor="text1"/>
                <w:sz w:val="24"/>
                <w:szCs w:val="24"/>
                <w:lang w:val="en-US"/>
              </w:rPr>
              <w:t xml:space="preserve"> RS485</w:t>
            </w:r>
            <w:r w:rsidRPr="00B44471">
              <w:rPr>
                <w:rFonts w:ascii="Arial" w:eastAsia="Microsoft JhengHei" w:hAnsi="Arial" w:cs="Arial"/>
                <w:color w:val="000000" w:themeColor="text1"/>
                <w:sz w:val="24"/>
                <w:szCs w:val="24"/>
                <w:lang w:val="en-US"/>
              </w:rPr>
              <w:t xml:space="preserve"> </w:t>
            </w:r>
            <w:r w:rsidR="00B44471" w:rsidRPr="00B44471">
              <w:rPr>
                <w:rFonts w:ascii="Arial" w:eastAsia="Microsoft JhengHei" w:hAnsi="Arial" w:cs="Arial"/>
                <w:color w:val="000000" w:themeColor="text1"/>
                <w:sz w:val="24"/>
                <w:szCs w:val="24"/>
                <w:lang w:val="en-US"/>
              </w:rPr>
              <w:t xml:space="preserve">- </w:t>
            </w:r>
            <w:r w:rsidR="00B83A76" w:rsidRPr="00B44471">
              <w:rPr>
                <w:rFonts w:ascii="Arial" w:eastAsia="Microsoft JhengHei" w:hAnsi="Arial" w:cs="Arial"/>
                <w:color w:val="000000" w:themeColor="text1"/>
                <w:sz w:val="24"/>
                <w:szCs w:val="24"/>
                <w:lang w:val="en-US"/>
              </w:rPr>
              <w:t>USB</w:t>
            </w:r>
            <w:r w:rsidR="00B44471" w:rsidRPr="00B44471">
              <w:rPr>
                <w:rFonts w:ascii="Arial" w:eastAsia="Microsoft JhengHei" w:hAnsi="Arial" w:cs="Arial"/>
                <w:color w:val="000000" w:themeColor="text1"/>
                <w:sz w:val="24"/>
                <w:szCs w:val="24"/>
                <w:lang w:val="en-US"/>
              </w:rPr>
              <w:t>-ETHERNET</w:t>
            </w:r>
          </w:p>
          <w:p w:rsidR="005E29DC" w:rsidRDefault="005E29DC" w:rsidP="00623CE7">
            <w:pPr>
              <w:tabs>
                <w:tab w:val="left" w:pos="4500"/>
              </w:tabs>
              <w:rPr>
                <w:rFonts w:ascii="Arial" w:eastAsia="Microsoft JhengHei" w:hAnsi="Arial" w:cs="Arial"/>
                <w:color w:val="000000" w:themeColor="text1"/>
                <w:sz w:val="24"/>
                <w:szCs w:val="24"/>
                <w:lang w:val="en-US"/>
              </w:rPr>
            </w:pPr>
          </w:p>
          <w:p w:rsidR="000D7367" w:rsidRPr="00B4378A" w:rsidRDefault="000D7367" w:rsidP="00623CE7">
            <w:pPr>
              <w:tabs>
                <w:tab w:val="left" w:pos="4500"/>
              </w:tabs>
              <w:rPr>
                <w:rFonts w:ascii="Arial" w:eastAsia="Microsoft JhengHei" w:hAnsi="Arial" w:cs="Arial"/>
                <w:color w:val="000000" w:themeColor="text1"/>
                <w:sz w:val="24"/>
                <w:szCs w:val="24"/>
                <w:lang w:val="en-US"/>
              </w:rPr>
            </w:pPr>
          </w:p>
          <w:p w:rsidR="005E29DC" w:rsidRDefault="005E29DC"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 xml:space="preserve">Ingressi </w:t>
            </w:r>
            <w:proofErr w:type="spellStart"/>
            <w:r>
              <w:rPr>
                <w:rFonts w:ascii="Arial" w:hAnsi="Arial" w:cs="Arial"/>
                <w:b/>
                <w:color w:val="000000" w:themeColor="text1"/>
                <w:sz w:val="28"/>
                <w:szCs w:val="28"/>
              </w:rPr>
              <w:t>amperometrici</w:t>
            </w:r>
            <w:proofErr w:type="spellEnd"/>
          </w:p>
          <w:p w:rsidR="005E29DC" w:rsidRDefault="005E29DC" w:rsidP="005E29DC">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Dovranno essere previsti ingressi </w:t>
            </w:r>
            <w:proofErr w:type="spellStart"/>
            <w:r>
              <w:rPr>
                <w:rFonts w:ascii="Arial" w:eastAsia="Microsoft JhengHei" w:hAnsi="Arial" w:cs="Arial"/>
                <w:color w:val="000000" w:themeColor="text1"/>
                <w:sz w:val="24"/>
                <w:szCs w:val="24"/>
              </w:rPr>
              <w:t>amperometrici</w:t>
            </w:r>
            <w:proofErr w:type="spellEnd"/>
            <w:r>
              <w:rPr>
                <w:rFonts w:ascii="Arial" w:eastAsia="Microsoft JhengHei" w:hAnsi="Arial" w:cs="Arial"/>
                <w:color w:val="000000" w:themeColor="text1"/>
                <w:sz w:val="24"/>
                <w:szCs w:val="24"/>
              </w:rPr>
              <w:t xml:space="preserve"> per riduttori standard con secondario /5 o /1 A; i riduttori non faranno parte della fornitura del sistema di </w:t>
            </w:r>
            <w:proofErr w:type="spellStart"/>
            <w:r>
              <w:rPr>
                <w:rFonts w:ascii="Arial" w:eastAsia="Microsoft JhengHei" w:hAnsi="Arial" w:cs="Arial"/>
                <w:color w:val="000000" w:themeColor="text1"/>
                <w:sz w:val="24"/>
                <w:szCs w:val="24"/>
              </w:rPr>
              <w:t>rifasamento</w:t>
            </w:r>
            <w:proofErr w:type="spellEnd"/>
            <w:r>
              <w:rPr>
                <w:rFonts w:ascii="Arial" w:eastAsia="Microsoft JhengHei" w:hAnsi="Arial" w:cs="Arial"/>
                <w:color w:val="000000" w:themeColor="text1"/>
                <w:sz w:val="24"/>
                <w:szCs w:val="24"/>
              </w:rPr>
              <w:t xml:space="preserve"> ma andranno quotati a parte.</w:t>
            </w:r>
          </w:p>
          <w:p w:rsidR="00823387" w:rsidRDefault="00823387" w:rsidP="005E29DC">
            <w:pPr>
              <w:tabs>
                <w:tab w:val="left" w:pos="4500"/>
              </w:tabs>
              <w:spacing w:line="360" w:lineRule="auto"/>
              <w:jc w:val="both"/>
              <w:rPr>
                <w:rFonts w:ascii="Arial" w:eastAsia="Microsoft JhengHei" w:hAnsi="Arial" w:cs="Arial"/>
                <w:color w:val="000000" w:themeColor="text1"/>
                <w:sz w:val="24"/>
                <w:szCs w:val="24"/>
              </w:rPr>
            </w:pPr>
          </w:p>
          <w:p w:rsidR="005E29DC" w:rsidRDefault="005E29DC"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Ventilatori</w:t>
            </w:r>
          </w:p>
          <w:p w:rsidR="005E29DC" w:rsidRDefault="005E29DC" w:rsidP="007A31A1">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Venga</w:t>
            </w:r>
            <w:r w:rsidRPr="005E29DC">
              <w:rPr>
                <w:rFonts w:ascii="Arial" w:eastAsia="Microsoft JhengHei" w:hAnsi="Arial" w:cs="Arial"/>
                <w:color w:val="000000" w:themeColor="text1"/>
                <w:sz w:val="24"/>
                <w:szCs w:val="24"/>
              </w:rPr>
              <w:t>no installati apposi</w:t>
            </w:r>
            <w:r>
              <w:rPr>
                <w:rFonts w:ascii="Arial" w:eastAsia="Microsoft JhengHei" w:hAnsi="Arial" w:cs="Arial"/>
                <w:color w:val="000000" w:themeColor="text1"/>
                <w:sz w:val="24"/>
                <w:szCs w:val="24"/>
              </w:rPr>
              <w:t>ti ventilatori</w:t>
            </w:r>
            <w:r w:rsidRPr="005E29DC">
              <w:rPr>
                <w:rFonts w:ascii="Arial" w:eastAsia="Microsoft JhengHei" w:hAnsi="Arial" w:cs="Arial"/>
                <w:color w:val="000000" w:themeColor="text1"/>
                <w:sz w:val="24"/>
                <w:szCs w:val="24"/>
              </w:rPr>
              <w:t xml:space="preserve">, per lo smaltimento forzato del calore interno, azionati </w:t>
            </w:r>
            <w:r>
              <w:rPr>
                <w:rFonts w:ascii="Arial" w:eastAsia="Microsoft JhengHei" w:hAnsi="Arial" w:cs="Arial"/>
                <w:color w:val="000000" w:themeColor="text1"/>
                <w:sz w:val="24"/>
                <w:szCs w:val="24"/>
              </w:rPr>
              <w:t>ad</w:t>
            </w:r>
            <w:r w:rsidRPr="005E29DC">
              <w:rPr>
                <w:rFonts w:ascii="Arial" w:eastAsia="Microsoft JhengHei" w:hAnsi="Arial" w:cs="Arial"/>
                <w:color w:val="000000" w:themeColor="text1"/>
                <w:sz w:val="24"/>
                <w:szCs w:val="24"/>
              </w:rPr>
              <w:t xml:space="preserve"> una soglia </w:t>
            </w:r>
            <w:r>
              <w:rPr>
                <w:rFonts w:ascii="Arial" w:eastAsia="Microsoft JhengHei" w:hAnsi="Arial" w:cs="Arial"/>
                <w:color w:val="000000" w:themeColor="text1"/>
                <w:sz w:val="24"/>
                <w:szCs w:val="24"/>
              </w:rPr>
              <w:t>di 40° C; una seconda soglia interrompa</w:t>
            </w:r>
            <w:r w:rsidRPr="005E29DC">
              <w:rPr>
                <w:rFonts w:ascii="Arial" w:eastAsia="Microsoft JhengHei" w:hAnsi="Arial" w:cs="Arial"/>
                <w:color w:val="000000" w:themeColor="text1"/>
                <w:sz w:val="24"/>
                <w:szCs w:val="24"/>
              </w:rPr>
              <w:t xml:space="preserve"> il funzionamento dell’apparecchiatura qualora la temperatura interna superi i 60° C. S</w:t>
            </w:r>
            <w:r>
              <w:rPr>
                <w:rFonts w:ascii="Arial" w:eastAsia="Microsoft JhengHei" w:hAnsi="Arial" w:cs="Arial"/>
                <w:color w:val="000000" w:themeColor="text1"/>
                <w:sz w:val="24"/>
                <w:szCs w:val="24"/>
              </w:rPr>
              <w:t xml:space="preserve">ia prevista </w:t>
            </w:r>
            <w:r w:rsidRPr="005E29DC">
              <w:rPr>
                <w:rFonts w:ascii="Arial" w:eastAsia="Microsoft JhengHei" w:hAnsi="Arial" w:cs="Arial"/>
                <w:color w:val="000000" w:themeColor="text1"/>
                <w:sz w:val="24"/>
                <w:szCs w:val="24"/>
              </w:rPr>
              <w:t>segnalazione allarme e sgancio contattori in caso di sovratemperatura</w:t>
            </w:r>
            <w:r w:rsidR="007A31A1">
              <w:rPr>
                <w:rFonts w:ascii="Arial" w:eastAsia="Microsoft JhengHei" w:hAnsi="Arial" w:cs="Arial"/>
                <w:color w:val="000000" w:themeColor="text1"/>
                <w:sz w:val="24"/>
                <w:szCs w:val="24"/>
              </w:rPr>
              <w:t>.</w:t>
            </w:r>
          </w:p>
          <w:p w:rsidR="007A31A1" w:rsidRPr="005E29DC" w:rsidRDefault="007A31A1" w:rsidP="007A31A1">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Le temperature di riferimento previste sono:</w:t>
            </w:r>
          </w:p>
          <w:p w:rsidR="005E29DC" w:rsidRPr="007A31A1" w:rsidRDefault="005E29DC" w:rsidP="007A31A1">
            <w:pPr>
              <w:pStyle w:val="Paragrafoelenco"/>
              <w:numPr>
                <w:ilvl w:val="0"/>
                <w:numId w:val="14"/>
              </w:numPr>
              <w:tabs>
                <w:tab w:val="left" w:pos="4500"/>
              </w:tabs>
              <w:spacing w:line="360" w:lineRule="auto"/>
              <w:jc w:val="both"/>
              <w:rPr>
                <w:rFonts w:ascii="Arial" w:eastAsia="Microsoft JhengHei" w:hAnsi="Arial" w:cs="Arial"/>
                <w:color w:val="000000" w:themeColor="text1"/>
                <w:sz w:val="24"/>
                <w:szCs w:val="24"/>
              </w:rPr>
            </w:pPr>
            <w:r w:rsidRPr="007A31A1">
              <w:rPr>
                <w:rFonts w:ascii="Arial" w:eastAsia="Microsoft JhengHei" w:hAnsi="Arial" w:cs="Arial"/>
                <w:color w:val="000000" w:themeColor="text1"/>
                <w:sz w:val="24"/>
                <w:szCs w:val="24"/>
              </w:rPr>
              <w:lastRenderedPageBreak/>
              <w:t>temperatura di lavoro del quadro: –5 °C +40 °C .</w:t>
            </w:r>
          </w:p>
          <w:p w:rsidR="0012517C" w:rsidRPr="007A31A1" w:rsidRDefault="005E29DC" w:rsidP="007A31A1">
            <w:pPr>
              <w:pStyle w:val="Paragrafoelenco"/>
              <w:numPr>
                <w:ilvl w:val="0"/>
                <w:numId w:val="14"/>
              </w:numPr>
              <w:tabs>
                <w:tab w:val="left" w:pos="4500"/>
              </w:tabs>
              <w:spacing w:line="360" w:lineRule="auto"/>
              <w:jc w:val="both"/>
              <w:rPr>
                <w:rFonts w:ascii="Arial" w:eastAsia="Microsoft JhengHei" w:hAnsi="Arial" w:cs="Arial"/>
                <w:color w:val="000000" w:themeColor="text1"/>
                <w:sz w:val="24"/>
                <w:szCs w:val="24"/>
              </w:rPr>
            </w:pPr>
            <w:r w:rsidRPr="007A31A1">
              <w:rPr>
                <w:rFonts w:ascii="Arial" w:eastAsia="Microsoft JhengHei" w:hAnsi="Arial" w:cs="Arial"/>
                <w:color w:val="000000" w:themeColor="text1"/>
                <w:sz w:val="24"/>
                <w:szCs w:val="24"/>
              </w:rPr>
              <w:t>temperatura di lavoro dei condensatori: –25 °C +70 °C</w:t>
            </w:r>
          </w:p>
          <w:p w:rsidR="003B032D" w:rsidRDefault="003B032D" w:rsidP="00623CE7">
            <w:pPr>
              <w:tabs>
                <w:tab w:val="left" w:pos="4500"/>
              </w:tabs>
              <w:rPr>
                <w:rFonts w:ascii="Arial" w:eastAsia="Microsoft JhengHei" w:hAnsi="Arial" w:cs="Arial"/>
                <w:color w:val="000000" w:themeColor="text1"/>
                <w:sz w:val="24"/>
                <w:szCs w:val="24"/>
              </w:rPr>
            </w:pPr>
          </w:p>
          <w:p w:rsidR="00B751F2" w:rsidRDefault="00B751F2"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Collegamento all’impianto di Terra</w:t>
            </w:r>
          </w:p>
          <w:p w:rsidR="00B751F2" w:rsidRPr="007A31A1" w:rsidRDefault="00B751F2" w:rsidP="008E5822">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Al fine di assicurare la protezione contro i contatti indiretti</w:t>
            </w:r>
            <w:r w:rsidR="00F640D8">
              <w:rPr>
                <w:rFonts w:ascii="Arial" w:eastAsia="Microsoft JhengHei" w:hAnsi="Arial" w:cs="Arial"/>
                <w:color w:val="000000" w:themeColor="text1"/>
                <w:sz w:val="24"/>
                <w:szCs w:val="24"/>
              </w:rPr>
              <w:t xml:space="preserve"> il quadro sarà dotato di barra principale di terra alla quale saranno collegate tutte le masse, cioè tutte quelle parte conduttrici che possono essere toccate, che non sono  in tensione in condizioni ordinarie di isolamento, ma che possono andare in tensione in caso di cedimento dell’isolamento principale.</w:t>
            </w:r>
            <w:r>
              <w:rPr>
                <w:rFonts w:ascii="Arial" w:eastAsia="Microsoft JhengHei" w:hAnsi="Arial" w:cs="Arial"/>
                <w:color w:val="000000" w:themeColor="text1"/>
                <w:sz w:val="24"/>
                <w:szCs w:val="24"/>
              </w:rPr>
              <w:t xml:space="preserve"> </w:t>
            </w:r>
          </w:p>
          <w:p w:rsidR="00BE2A3C" w:rsidRDefault="00BE2A3C" w:rsidP="00623CE7">
            <w:pPr>
              <w:tabs>
                <w:tab w:val="left" w:pos="4500"/>
              </w:tabs>
              <w:rPr>
                <w:rFonts w:ascii="Arial" w:eastAsia="Microsoft JhengHei" w:hAnsi="Arial" w:cs="Arial"/>
                <w:color w:val="000000" w:themeColor="text1"/>
                <w:sz w:val="24"/>
                <w:szCs w:val="24"/>
              </w:rPr>
            </w:pPr>
          </w:p>
          <w:p w:rsidR="009233B5" w:rsidRDefault="009233B5" w:rsidP="00290B33">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Tenuta al cortocircuito</w:t>
            </w:r>
          </w:p>
          <w:p w:rsidR="00A72CD5" w:rsidRDefault="009233B5" w:rsidP="00215295">
            <w:pPr>
              <w:tabs>
                <w:tab w:val="left" w:pos="4500"/>
              </w:tabs>
              <w:spacing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Il quadro di </w:t>
            </w:r>
            <w:proofErr w:type="spellStart"/>
            <w:r>
              <w:rPr>
                <w:rFonts w:ascii="Arial" w:eastAsia="Microsoft JhengHei" w:hAnsi="Arial" w:cs="Arial"/>
                <w:color w:val="000000" w:themeColor="text1"/>
                <w:sz w:val="24"/>
                <w:szCs w:val="24"/>
              </w:rPr>
              <w:t>rifasamento</w:t>
            </w:r>
            <w:proofErr w:type="spellEnd"/>
            <w:r>
              <w:rPr>
                <w:rFonts w:ascii="Arial" w:eastAsia="Microsoft JhengHei" w:hAnsi="Arial" w:cs="Arial"/>
                <w:color w:val="000000" w:themeColor="text1"/>
                <w:sz w:val="24"/>
                <w:szCs w:val="24"/>
              </w:rPr>
              <w:t xml:space="preserve"> sarà conforme al punto 10.11 Tenuta al cortocircuito della norma CEI EN 61439-1 per un valore  di corrente cortocircuito </w:t>
            </w:r>
            <w:r w:rsidR="00215295">
              <w:rPr>
                <w:rFonts w:ascii="Arial" w:eastAsia="Microsoft JhengHei" w:hAnsi="Arial" w:cs="Arial"/>
                <w:color w:val="000000" w:themeColor="text1"/>
                <w:sz w:val="24"/>
                <w:szCs w:val="24"/>
              </w:rPr>
              <w:t xml:space="preserve">presunta </w:t>
            </w:r>
            <w:r>
              <w:rPr>
                <w:rFonts w:ascii="Arial" w:eastAsia="Microsoft JhengHei" w:hAnsi="Arial" w:cs="Arial"/>
                <w:color w:val="000000" w:themeColor="text1"/>
                <w:sz w:val="24"/>
                <w:szCs w:val="24"/>
              </w:rPr>
              <w:t xml:space="preserve">nel punto della sua installazione nell’impianto </w:t>
            </w:r>
            <w:r w:rsidR="00215295">
              <w:rPr>
                <w:rFonts w:ascii="Arial" w:eastAsia="Microsoft JhengHei" w:hAnsi="Arial" w:cs="Arial"/>
                <w:color w:val="000000" w:themeColor="text1"/>
                <w:sz w:val="24"/>
                <w:szCs w:val="24"/>
              </w:rPr>
              <w:t xml:space="preserve">pari </w:t>
            </w:r>
            <w:r>
              <w:rPr>
                <w:rFonts w:ascii="Arial" w:eastAsia="Microsoft JhengHei" w:hAnsi="Arial" w:cs="Arial"/>
                <w:color w:val="000000" w:themeColor="text1"/>
                <w:sz w:val="24"/>
                <w:szCs w:val="24"/>
              </w:rPr>
              <w:t xml:space="preserve"> a 50 </w:t>
            </w:r>
            <w:proofErr w:type="spellStart"/>
            <w:r>
              <w:rPr>
                <w:rFonts w:ascii="Arial" w:eastAsia="Microsoft JhengHei" w:hAnsi="Arial" w:cs="Arial"/>
                <w:color w:val="000000" w:themeColor="text1"/>
                <w:sz w:val="24"/>
                <w:szCs w:val="24"/>
              </w:rPr>
              <w:t>kA</w:t>
            </w:r>
            <w:proofErr w:type="spellEnd"/>
            <w:r>
              <w:rPr>
                <w:rFonts w:ascii="Arial" w:eastAsia="Microsoft JhengHei" w:hAnsi="Arial" w:cs="Arial"/>
                <w:color w:val="000000" w:themeColor="text1"/>
                <w:sz w:val="24"/>
                <w:szCs w:val="24"/>
              </w:rPr>
              <w:t xml:space="preserve">. </w:t>
            </w:r>
          </w:p>
          <w:p w:rsidR="00823387" w:rsidRPr="00A72CD5" w:rsidRDefault="00823387" w:rsidP="00215295">
            <w:pPr>
              <w:tabs>
                <w:tab w:val="left" w:pos="4500"/>
              </w:tabs>
              <w:spacing w:line="360" w:lineRule="auto"/>
              <w:jc w:val="both"/>
              <w:rPr>
                <w:rFonts w:ascii="Arial" w:eastAsia="Microsoft JhengHei" w:hAnsi="Arial" w:cs="Arial"/>
                <w:color w:val="000000" w:themeColor="text1"/>
                <w:sz w:val="18"/>
                <w:szCs w:val="18"/>
              </w:rPr>
            </w:pPr>
          </w:p>
        </w:tc>
      </w:tr>
    </w:tbl>
    <w:p w:rsidR="0074458B" w:rsidRDefault="0074458B" w:rsidP="0074458B">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lastRenderedPageBreak/>
        <w:t>Costruttore</w:t>
      </w:r>
    </w:p>
    <w:p w:rsidR="00255492" w:rsidRDefault="0074458B" w:rsidP="00593064">
      <w:pPr>
        <w:autoSpaceDE w:val="0"/>
        <w:autoSpaceDN w:val="0"/>
        <w:adjustRightInd w:val="0"/>
        <w:spacing w:after="0" w:line="360" w:lineRule="auto"/>
        <w:jc w:val="both"/>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 xml:space="preserve">Il quadro di </w:t>
      </w:r>
      <w:proofErr w:type="spellStart"/>
      <w:r>
        <w:rPr>
          <w:rFonts w:ascii="Arial" w:eastAsia="Microsoft JhengHei" w:hAnsi="Arial" w:cs="Arial"/>
          <w:color w:val="000000" w:themeColor="text1"/>
          <w:sz w:val="24"/>
          <w:szCs w:val="24"/>
        </w:rPr>
        <w:t>rifasamento</w:t>
      </w:r>
      <w:proofErr w:type="spellEnd"/>
      <w:r>
        <w:rPr>
          <w:rFonts w:ascii="Arial" w:eastAsia="Microsoft JhengHei" w:hAnsi="Arial" w:cs="Arial"/>
          <w:color w:val="000000" w:themeColor="text1"/>
          <w:sz w:val="24"/>
          <w:szCs w:val="24"/>
        </w:rPr>
        <w:t xml:space="preserve"> </w:t>
      </w:r>
      <w:r w:rsidR="00E86780">
        <w:rPr>
          <w:rFonts w:ascii="Arial" w:eastAsia="Microsoft JhengHei" w:hAnsi="Arial" w:cs="Arial"/>
          <w:color w:val="000000" w:themeColor="text1"/>
          <w:sz w:val="24"/>
          <w:szCs w:val="24"/>
        </w:rPr>
        <w:t>dovrà essere di un costruttore in possesso delle prove di tipo secondo CEI EN 61921 e  relat</w:t>
      </w:r>
      <w:r w:rsidR="00593064">
        <w:rPr>
          <w:rFonts w:ascii="Arial" w:eastAsia="Microsoft JhengHei" w:hAnsi="Arial" w:cs="Arial"/>
          <w:color w:val="000000" w:themeColor="text1"/>
          <w:sz w:val="24"/>
          <w:szCs w:val="24"/>
        </w:rPr>
        <w:t xml:space="preserve">ivi punti della CEI EN 61439-1 realizzate da un’Organizzazione  </w:t>
      </w:r>
      <w:r w:rsidR="00593064" w:rsidRPr="00593064">
        <w:rPr>
          <w:rFonts w:ascii="Arial" w:eastAsia="Microsoft JhengHei" w:hAnsi="Arial" w:cs="Arial"/>
          <w:color w:val="000000" w:themeColor="text1"/>
          <w:sz w:val="24"/>
          <w:szCs w:val="24"/>
        </w:rPr>
        <w:t>di prova indipendente "di parte terza</w:t>
      </w:r>
      <w:r w:rsidR="00593064">
        <w:rPr>
          <w:rFonts w:ascii="Arial" w:eastAsia="Microsoft JhengHei" w:hAnsi="Arial" w:cs="Arial"/>
          <w:color w:val="000000" w:themeColor="text1"/>
          <w:sz w:val="24"/>
          <w:szCs w:val="24"/>
        </w:rPr>
        <w:t xml:space="preserve"> (es. CESI, KEMA, </w:t>
      </w:r>
      <w:proofErr w:type="spellStart"/>
      <w:r w:rsidR="00593064">
        <w:rPr>
          <w:rFonts w:ascii="Arial" w:eastAsia="Microsoft JhengHei" w:hAnsi="Arial" w:cs="Arial"/>
          <w:color w:val="000000" w:themeColor="text1"/>
          <w:sz w:val="24"/>
          <w:szCs w:val="24"/>
        </w:rPr>
        <w:t>etc</w:t>
      </w:r>
      <w:proofErr w:type="spellEnd"/>
      <w:r w:rsidR="00593064">
        <w:rPr>
          <w:rFonts w:ascii="Arial" w:eastAsia="Microsoft JhengHei" w:hAnsi="Arial" w:cs="Arial"/>
          <w:color w:val="000000" w:themeColor="text1"/>
          <w:sz w:val="24"/>
          <w:szCs w:val="24"/>
        </w:rPr>
        <w:t>..). Le prove saranno le seguenti:</w:t>
      </w:r>
    </w:p>
    <w:p w:rsidR="00593064" w:rsidRDefault="00593064" w:rsidP="00593064">
      <w:pPr>
        <w:autoSpaceDE w:val="0"/>
        <w:autoSpaceDN w:val="0"/>
        <w:adjustRightInd w:val="0"/>
        <w:spacing w:after="0" w:line="360" w:lineRule="auto"/>
        <w:jc w:val="both"/>
        <w:rPr>
          <w:rFonts w:ascii="Arial" w:eastAsia="Microsoft JhengHei" w:hAnsi="Arial" w:cs="Arial"/>
          <w:color w:val="000000" w:themeColor="text1"/>
          <w:sz w:val="24"/>
          <w:szCs w:val="24"/>
        </w:rPr>
      </w:pP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dei limiti di sovratemperatura</w:t>
      </w:r>
      <w:r w:rsidR="00A026CD" w:rsidRPr="003A1FFA">
        <w:rPr>
          <w:rFonts w:ascii="Arial" w:eastAsia="Microsoft JhengHei" w:hAnsi="Arial" w:cs="Arial"/>
          <w:color w:val="000000" w:themeColor="text1"/>
          <w:sz w:val="24"/>
          <w:szCs w:val="24"/>
        </w:rPr>
        <w:t xml:space="preserve"> ( sia a temperatura ambiente 20°C che a temperatura ambiente elevata (almeno 52°C)</w:t>
      </w:r>
      <w:r w:rsidRPr="003A1FFA">
        <w:rPr>
          <w:rFonts w:ascii="Arial" w:eastAsia="Microsoft JhengHei" w:hAnsi="Arial" w:cs="Arial"/>
          <w:color w:val="000000" w:themeColor="text1"/>
          <w:sz w:val="24"/>
          <w:szCs w:val="24"/>
        </w:rPr>
        <w:t>;</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delle proprietà dielettriche;</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 xml:space="preserve">Verifica della tenuta al cortocircuito ( corrente di breve durata ammissibile pari a 50 </w:t>
      </w:r>
      <w:proofErr w:type="spellStart"/>
      <w:r w:rsidRPr="003A1FFA">
        <w:rPr>
          <w:rFonts w:ascii="Arial" w:eastAsia="Microsoft JhengHei" w:hAnsi="Arial" w:cs="Arial"/>
          <w:color w:val="000000" w:themeColor="text1"/>
          <w:sz w:val="24"/>
          <w:szCs w:val="24"/>
        </w:rPr>
        <w:t>kA</w:t>
      </w:r>
      <w:proofErr w:type="spellEnd"/>
      <w:r w:rsidRPr="003A1FFA">
        <w:rPr>
          <w:rFonts w:ascii="Arial" w:eastAsia="Microsoft JhengHei" w:hAnsi="Arial" w:cs="Arial"/>
          <w:color w:val="000000" w:themeColor="text1"/>
          <w:sz w:val="24"/>
          <w:szCs w:val="24"/>
        </w:rPr>
        <w:t xml:space="preserve"> per la durata di 1s);</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dell’efficienza del circuito di protezione</w:t>
      </w:r>
      <w:r w:rsidR="00A026CD" w:rsidRPr="003A1FFA">
        <w:rPr>
          <w:rFonts w:ascii="Arial" w:eastAsia="Microsoft JhengHei" w:hAnsi="Arial" w:cs="Arial"/>
          <w:color w:val="000000" w:themeColor="text1"/>
          <w:sz w:val="24"/>
          <w:szCs w:val="24"/>
        </w:rPr>
        <w:t xml:space="preserve"> ( corrente di breve durata ammissibile pari a 30 </w:t>
      </w:r>
      <w:proofErr w:type="spellStart"/>
      <w:r w:rsidR="00A026CD" w:rsidRPr="003A1FFA">
        <w:rPr>
          <w:rFonts w:ascii="Arial" w:eastAsia="Microsoft JhengHei" w:hAnsi="Arial" w:cs="Arial"/>
          <w:color w:val="000000" w:themeColor="text1"/>
          <w:sz w:val="24"/>
          <w:szCs w:val="24"/>
        </w:rPr>
        <w:t>kA</w:t>
      </w:r>
      <w:proofErr w:type="spellEnd"/>
      <w:r w:rsidR="00A026CD" w:rsidRPr="003A1FFA">
        <w:rPr>
          <w:rFonts w:ascii="Arial" w:eastAsia="Microsoft JhengHei" w:hAnsi="Arial" w:cs="Arial"/>
          <w:color w:val="000000" w:themeColor="text1"/>
          <w:sz w:val="24"/>
          <w:szCs w:val="24"/>
        </w:rPr>
        <w:t xml:space="preserve"> per la durata di 1s);</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delle distanze di isolamento in aria e superficiali</w:t>
      </w:r>
      <w:r w:rsidR="00A026CD" w:rsidRPr="003A1FFA">
        <w:rPr>
          <w:rFonts w:ascii="Arial" w:eastAsia="Microsoft JhengHei" w:hAnsi="Arial" w:cs="Arial"/>
          <w:color w:val="000000" w:themeColor="text1"/>
          <w:sz w:val="24"/>
          <w:szCs w:val="24"/>
        </w:rPr>
        <w:t xml:space="preserve"> </w:t>
      </w:r>
      <w:r w:rsidRPr="003A1FFA">
        <w:rPr>
          <w:rFonts w:ascii="Arial" w:eastAsia="Microsoft JhengHei" w:hAnsi="Arial" w:cs="Arial"/>
          <w:color w:val="000000" w:themeColor="text1"/>
          <w:sz w:val="24"/>
          <w:szCs w:val="24"/>
        </w:rPr>
        <w:t>;</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del funzionamento meccanico;</w:t>
      </w:r>
    </w:p>
    <w:p w:rsidR="00593064" w:rsidRPr="003A1FFA" w:rsidRDefault="00593064" w:rsidP="003A1FFA">
      <w:pPr>
        <w:pStyle w:val="Paragrafoelenco"/>
        <w:numPr>
          <w:ilvl w:val="0"/>
          <w:numId w:val="20"/>
        </w:numPr>
        <w:autoSpaceDE w:val="0"/>
        <w:autoSpaceDN w:val="0"/>
        <w:adjustRightInd w:val="0"/>
        <w:spacing w:after="0" w:line="360" w:lineRule="auto"/>
        <w:jc w:val="both"/>
        <w:rPr>
          <w:rFonts w:ascii="Arial" w:eastAsia="Microsoft JhengHei" w:hAnsi="Arial" w:cs="Arial"/>
          <w:color w:val="000000" w:themeColor="text1"/>
          <w:sz w:val="24"/>
          <w:szCs w:val="24"/>
        </w:rPr>
      </w:pPr>
      <w:r w:rsidRPr="003A1FFA">
        <w:rPr>
          <w:rFonts w:ascii="Arial" w:eastAsia="Microsoft JhengHei" w:hAnsi="Arial" w:cs="Arial"/>
          <w:color w:val="000000" w:themeColor="text1"/>
          <w:sz w:val="24"/>
          <w:szCs w:val="24"/>
        </w:rPr>
        <w:t>Verifica del grado di protezione</w:t>
      </w:r>
      <w:r w:rsidR="00E52548" w:rsidRPr="003A1FFA">
        <w:rPr>
          <w:rFonts w:ascii="Arial" w:eastAsia="Microsoft JhengHei" w:hAnsi="Arial" w:cs="Arial"/>
          <w:color w:val="000000" w:themeColor="text1"/>
          <w:sz w:val="24"/>
          <w:szCs w:val="24"/>
        </w:rPr>
        <w:t xml:space="preserve"> (IP30</w:t>
      </w:r>
      <w:r w:rsidR="00E23497" w:rsidRPr="003A1FFA">
        <w:rPr>
          <w:rFonts w:ascii="Arial" w:eastAsia="Microsoft JhengHei" w:hAnsi="Arial" w:cs="Arial"/>
          <w:color w:val="000000" w:themeColor="text1"/>
          <w:sz w:val="24"/>
          <w:szCs w:val="24"/>
        </w:rPr>
        <w:t xml:space="preserve"> o superiore</w:t>
      </w:r>
      <w:r w:rsidR="00E52548" w:rsidRPr="003A1FFA">
        <w:rPr>
          <w:rFonts w:ascii="Arial" w:eastAsia="Microsoft JhengHei" w:hAnsi="Arial" w:cs="Arial"/>
          <w:color w:val="000000" w:themeColor="text1"/>
          <w:sz w:val="24"/>
          <w:szCs w:val="24"/>
        </w:rPr>
        <w:t>)</w:t>
      </w:r>
      <w:r w:rsidRPr="003A1FFA">
        <w:rPr>
          <w:rFonts w:ascii="Arial" w:eastAsia="Microsoft JhengHei" w:hAnsi="Arial" w:cs="Arial"/>
          <w:color w:val="000000" w:themeColor="text1"/>
          <w:sz w:val="24"/>
          <w:szCs w:val="24"/>
        </w:rPr>
        <w:t>.</w:t>
      </w:r>
    </w:p>
    <w:p w:rsidR="00E86780" w:rsidRDefault="00E86780" w:rsidP="0074458B">
      <w:pPr>
        <w:autoSpaceDE w:val="0"/>
        <w:autoSpaceDN w:val="0"/>
        <w:adjustRightInd w:val="0"/>
        <w:spacing w:after="0" w:line="360" w:lineRule="auto"/>
        <w:rPr>
          <w:rFonts w:ascii="Arial" w:eastAsia="Microsoft JhengHei" w:hAnsi="Arial" w:cs="Arial"/>
          <w:color w:val="000000" w:themeColor="text1"/>
          <w:sz w:val="24"/>
          <w:szCs w:val="24"/>
        </w:rPr>
      </w:pPr>
      <w:r>
        <w:rPr>
          <w:rFonts w:ascii="Verdana" w:hAnsi="Verdana"/>
          <w:color w:val="000000"/>
          <w:sz w:val="15"/>
          <w:szCs w:val="15"/>
          <w:shd w:val="clear" w:color="auto" w:fill="FFFFFF"/>
        </w:rPr>
        <w:lastRenderedPageBreak/>
        <w:br/>
      </w:r>
      <w:r w:rsidR="003A1FFA">
        <w:rPr>
          <w:rFonts w:ascii="Arial" w:eastAsia="Microsoft JhengHei" w:hAnsi="Arial" w:cs="Arial"/>
          <w:color w:val="000000" w:themeColor="text1"/>
          <w:sz w:val="24"/>
          <w:szCs w:val="24"/>
        </w:rPr>
        <w:t xml:space="preserve">Non si accetteranno quadri </w:t>
      </w:r>
      <w:r w:rsidR="0083498B">
        <w:rPr>
          <w:rFonts w:ascii="Arial" w:eastAsia="Microsoft JhengHei" w:hAnsi="Arial" w:cs="Arial"/>
          <w:color w:val="000000" w:themeColor="text1"/>
          <w:sz w:val="24"/>
          <w:szCs w:val="24"/>
        </w:rPr>
        <w:t>nei quali il sistema di barratura con relativi supporti venga sostituito da semplice cablaggio anche con cavo sovradimensionato di qualsiasi tipologia in quanto certamente non in grado di superare le pr</w:t>
      </w:r>
      <w:r w:rsidR="001D0FAE">
        <w:rPr>
          <w:rFonts w:ascii="Arial" w:eastAsia="Microsoft JhengHei" w:hAnsi="Arial" w:cs="Arial"/>
          <w:color w:val="000000" w:themeColor="text1"/>
          <w:sz w:val="24"/>
          <w:szCs w:val="24"/>
        </w:rPr>
        <w:t>ove di tenuta al cortocircuito</w:t>
      </w:r>
      <w:r w:rsidR="008F65CE">
        <w:rPr>
          <w:rFonts w:ascii="Arial" w:eastAsia="Microsoft JhengHei" w:hAnsi="Arial" w:cs="Arial"/>
          <w:color w:val="000000" w:themeColor="text1"/>
          <w:sz w:val="24"/>
          <w:szCs w:val="24"/>
        </w:rPr>
        <w:t>.</w:t>
      </w:r>
    </w:p>
    <w:p w:rsidR="00823387" w:rsidRDefault="00823387" w:rsidP="0074458B">
      <w:pPr>
        <w:autoSpaceDE w:val="0"/>
        <w:autoSpaceDN w:val="0"/>
        <w:adjustRightInd w:val="0"/>
        <w:spacing w:after="0" w:line="360" w:lineRule="auto"/>
        <w:rPr>
          <w:rFonts w:ascii="Arial" w:eastAsia="Microsoft JhengHei" w:hAnsi="Arial" w:cs="Arial"/>
          <w:color w:val="000000" w:themeColor="text1"/>
          <w:sz w:val="24"/>
          <w:szCs w:val="24"/>
        </w:rPr>
      </w:pPr>
    </w:p>
    <w:p w:rsidR="00823387" w:rsidRDefault="00823387" w:rsidP="00823387">
      <w:pPr>
        <w:pStyle w:val="Paragrafoelenco"/>
        <w:numPr>
          <w:ilvl w:val="1"/>
          <w:numId w:val="18"/>
        </w:numPr>
        <w:tabs>
          <w:tab w:val="left" w:pos="4500"/>
        </w:tabs>
        <w:rPr>
          <w:rFonts w:ascii="Arial" w:hAnsi="Arial" w:cs="Arial"/>
          <w:b/>
          <w:color w:val="000000" w:themeColor="text1"/>
          <w:sz w:val="28"/>
          <w:szCs w:val="28"/>
        </w:rPr>
      </w:pPr>
      <w:r>
        <w:rPr>
          <w:rFonts w:ascii="Arial" w:hAnsi="Arial" w:cs="Arial"/>
          <w:b/>
          <w:color w:val="000000" w:themeColor="text1"/>
          <w:sz w:val="28"/>
          <w:szCs w:val="28"/>
        </w:rPr>
        <w:t>Modello</w:t>
      </w:r>
    </w:p>
    <w:p w:rsidR="00823387" w:rsidRDefault="00823387" w:rsidP="00823387">
      <w:pPr>
        <w:pStyle w:val="Paragrafoelenco"/>
        <w:tabs>
          <w:tab w:val="left" w:pos="4500"/>
        </w:tabs>
        <w:ind w:left="405"/>
        <w:rPr>
          <w:rFonts w:ascii="Arial" w:hAnsi="Arial" w:cs="Arial"/>
          <w:b/>
          <w:color w:val="000000" w:themeColor="text1"/>
          <w:sz w:val="28"/>
          <w:szCs w:val="28"/>
        </w:rPr>
      </w:pPr>
    </w:p>
    <w:p w:rsidR="00823387" w:rsidRPr="00AA04AF" w:rsidRDefault="00823387" w:rsidP="00823387">
      <w:pPr>
        <w:pStyle w:val="Paragrafoelenco"/>
        <w:tabs>
          <w:tab w:val="left" w:pos="4500"/>
        </w:tabs>
        <w:ind w:left="405"/>
        <w:rPr>
          <w:rFonts w:ascii="Arial" w:eastAsia="Microsoft JhengHei" w:hAnsi="Arial" w:cs="Arial"/>
          <w:color w:val="000000" w:themeColor="text1"/>
          <w:sz w:val="24"/>
          <w:szCs w:val="24"/>
        </w:rPr>
      </w:pPr>
      <w:r w:rsidRPr="00AA04AF">
        <w:rPr>
          <w:rFonts w:ascii="Arial" w:eastAsia="Microsoft JhengHei" w:hAnsi="Arial" w:cs="Arial"/>
          <w:color w:val="000000" w:themeColor="text1"/>
          <w:sz w:val="24"/>
          <w:szCs w:val="24"/>
        </w:rPr>
        <w:t>Il modello di rifasatore in base alle caratteristiche individuate nei punti precedenti è:</w:t>
      </w:r>
    </w:p>
    <w:p w:rsidR="00823387" w:rsidRPr="00AA04AF" w:rsidRDefault="00823387" w:rsidP="00823387">
      <w:pPr>
        <w:pStyle w:val="Paragrafoelenco"/>
        <w:tabs>
          <w:tab w:val="left" w:pos="4500"/>
        </w:tabs>
        <w:ind w:left="405"/>
        <w:rPr>
          <w:rFonts w:ascii="Arial" w:eastAsia="Microsoft JhengHei" w:hAnsi="Arial" w:cs="Arial"/>
          <w:color w:val="000000" w:themeColor="text1"/>
          <w:sz w:val="24"/>
          <w:szCs w:val="24"/>
        </w:rPr>
      </w:pPr>
    </w:p>
    <w:p w:rsidR="00823387" w:rsidRPr="00AA04AF" w:rsidRDefault="00823387" w:rsidP="00823387">
      <w:pPr>
        <w:pStyle w:val="Paragrafoelenco"/>
        <w:tabs>
          <w:tab w:val="left" w:pos="4500"/>
        </w:tabs>
        <w:ind w:left="405"/>
        <w:rPr>
          <w:rFonts w:ascii="Arial" w:eastAsia="Microsoft JhengHei" w:hAnsi="Arial" w:cs="Arial"/>
          <w:b/>
          <w:i/>
          <w:color w:val="000000" w:themeColor="text1"/>
          <w:sz w:val="24"/>
          <w:szCs w:val="24"/>
        </w:rPr>
      </w:pPr>
      <w:r w:rsidRPr="00AA04AF">
        <w:rPr>
          <w:rFonts w:ascii="Arial" w:eastAsia="Microsoft JhengHei" w:hAnsi="Arial" w:cs="Arial"/>
          <w:b/>
          <w:i/>
          <w:color w:val="000000" w:themeColor="text1"/>
          <w:sz w:val="24"/>
          <w:szCs w:val="24"/>
        </w:rPr>
        <w:t xml:space="preserve">TIPO: TELEGROUP </w:t>
      </w:r>
      <w:r w:rsidR="00437374" w:rsidRPr="008950E1">
        <w:rPr>
          <w:rFonts w:ascii="Arial" w:eastAsia="Microsoft JhengHei" w:hAnsi="Arial" w:cs="Arial"/>
          <w:b/>
          <w:i/>
          <w:color w:val="000000" w:themeColor="text1"/>
          <w:sz w:val="24"/>
          <w:szCs w:val="24"/>
        </w:rPr>
        <w:t>TLFG48</w:t>
      </w:r>
      <w:r w:rsidR="00437374">
        <w:rPr>
          <w:rFonts w:ascii="Arial" w:eastAsia="Microsoft JhengHei" w:hAnsi="Arial" w:cs="Arial"/>
          <w:b/>
          <w:i/>
          <w:color w:val="000000" w:themeColor="text1"/>
          <w:sz w:val="24"/>
          <w:szCs w:val="24"/>
        </w:rPr>
        <w:t>….</w:t>
      </w:r>
      <w:r w:rsidRPr="00AA04AF">
        <w:rPr>
          <w:rFonts w:ascii="Arial" w:eastAsia="Microsoft JhengHei" w:hAnsi="Arial" w:cs="Arial"/>
          <w:b/>
          <w:i/>
          <w:color w:val="000000" w:themeColor="text1"/>
          <w:sz w:val="24"/>
          <w:szCs w:val="24"/>
        </w:rPr>
        <w:t xml:space="preserve"> (o similare)</w:t>
      </w:r>
    </w:p>
    <w:p w:rsidR="00823387" w:rsidRPr="00AA04AF" w:rsidRDefault="00823387" w:rsidP="00823387">
      <w:pPr>
        <w:pStyle w:val="Paragrafoelenco"/>
        <w:tabs>
          <w:tab w:val="left" w:pos="4500"/>
        </w:tabs>
        <w:ind w:left="405"/>
        <w:rPr>
          <w:rFonts w:ascii="Arial" w:eastAsia="Microsoft JhengHei" w:hAnsi="Arial" w:cs="Arial"/>
          <w:color w:val="000000" w:themeColor="text1"/>
          <w:sz w:val="24"/>
          <w:szCs w:val="24"/>
        </w:rPr>
      </w:pPr>
    </w:p>
    <w:p w:rsidR="00AA04AF" w:rsidRDefault="00AA04AF" w:rsidP="00AA04AF">
      <w:pPr>
        <w:pStyle w:val="Paragrafoelenco"/>
        <w:numPr>
          <w:ilvl w:val="0"/>
          <w:numId w:val="28"/>
        </w:numPr>
        <w:tabs>
          <w:tab w:val="left" w:pos="4500"/>
        </w:tabs>
        <w:rPr>
          <w:rFonts w:ascii="Arial" w:eastAsia="Microsoft JhengHei" w:hAnsi="Arial" w:cs="Arial"/>
          <w:color w:val="000000" w:themeColor="text1"/>
          <w:sz w:val="24"/>
          <w:szCs w:val="24"/>
        </w:rPr>
      </w:pPr>
      <w:r>
        <w:rPr>
          <w:rFonts w:ascii="Arial" w:eastAsia="Microsoft JhengHei" w:hAnsi="Arial" w:cs="Arial"/>
          <w:color w:val="000000" w:themeColor="text1"/>
          <w:sz w:val="24"/>
          <w:szCs w:val="24"/>
        </w:rPr>
        <w:t>P</w:t>
      </w:r>
      <w:r w:rsidR="00823387" w:rsidRPr="00AA04AF">
        <w:rPr>
          <w:rFonts w:ascii="Arial" w:eastAsia="Microsoft JhengHei" w:hAnsi="Arial" w:cs="Arial"/>
          <w:color w:val="000000" w:themeColor="text1"/>
          <w:sz w:val="24"/>
          <w:szCs w:val="24"/>
        </w:rPr>
        <w:t xml:space="preserve">otenza rifasante </w:t>
      </w:r>
      <w:r w:rsidR="00437374" w:rsidRPr="00657BF7">
        <w:rPr>
          <w:rFonts w:ascii="Arial" w:eastAsia="Microsoft JhengHei" w:hAnsi="Arial" w:cs="Arial"/>
          <w:color w:val="000000" w:themeColor="text1"/>
          <w:sz w:val="24"/>
          <w:szCs w:val="24"/>
        </w:rPr>
        <w:t>…</w:t>
      </w:r>
      <w:r w:rsidRPr="00657BF7">
        <w:rPr>
          <w:rFonts w:ascii="Arial" w:eastAsia="Microsoft JhengHei" w:hAnsi="Arial" w:cs="Arial"/>
          <w:color w:val="000000" w:themeColor="text1"/>
          <w:sz w:val="24"/>
          <w:szCs w:val="24"/>
        </w:rPr>
        <w:t xml:space="preserve"> </w:t>
      </w:r>
      <w:proofErr w:type="spellStart"/>
      <w:r w:rsidRPr="00657BF7">
        <w:rPr>
          <w:rFonts w:ascii="Arial" w:eastAsia="Microsoft JhengHei" w:hAnsi="Arial" w:cs="Arial"/>
          <w:color w:val="000000" w:themeColor="text1"/>
          <w:sz w:val="24"/>
          <w:szCs w:val="24"/>
        </w:rPr>
        <w:t>kVar</w:t>
      </w:r>
      <w:proofErr w:type="spellEnd"/>
      <w:r w:rsidRPr="00657BF7">
        <w:rPr>
          <w:rFonts w:ascii="Arial" w:eastAsia="Microsoft JhengHei" w:hAnsi="Arial" w:cs="Arial"/>
          <w:color w:val="000000" w:themeColor="text1"/>
          <w:sz w:val="24"/>
          <w:szCs w:val="24"/>
        </w:rPr>
        <w:t>,</w:t>
      </w:r>
      <w:r w:rsidRPr="00AA04AF">
        <w:rPr>
          <w:rFonts w:ascii="Arial" w:eastAsia="Microsoft JhengHei" w:hAnsi="Arial" w:cs="Arial"/>
          <w:color w:val="000000" w:themeColor="text1"/>
          <w:sz w:val="24"/>
          <w:szCs w:val="24"/>
        </w:rPr>
        <w:t xml:space="preserve"> </w:t>
      </w:r>
    </w:p>
    <w:p w:rsidR="00AA04AF" w:rsidRDefault="00AA04AF" w:rsidP="00AA04AF">
      <w:pPr>
        <w:pStyle w:val="Paragrafoelenco"/>
        <w:numPr>
          <w:ilvl w:val="0"/>
          <w:numId w:val="28"/>
        </w:numPr>
        <w:tabs>
          <w:tab w:val="left" w:pos="4500"/>
        </w:tabs>
        <w:rPr>
          <w:rFonts w:ascii="Arial" w:eastAsia="Microsoft JhengHei" w:hAnsi="Arial" w:cs="Arial"/>
          <w:color w:val="000000" w:themeColor="text1"/>
          <w:sz w:val="24"/>
          <w:szCs w:val="24"/>
        </w:rPr>
      </w:pPr>
      <w:r w:rsidRPr="00AA04AF">
        <w:rPr>
          <w:rFonts w:ascii="Arial" w:eastAsia="Microsoft JhengHei" w:hAnsi="Arial" w:cs="Arial"/>
          <w:color w:val="000000" w:themeColor="text1"/>
          <w:sz w:val="24"/>
          <w:szCs w:val="24"/>
        </w:rPr>
        <w:t xml:space="preserve">n. </w:t>
      </w:r>
      <w:r w:rsidR="00437374">
        <w:rPr>
          <w:rFonts w:ascii="Arial" w:eastAsia="Microsoft JhengHei" w:hAnsi="Arial" w:cs="Arial"/>
          <w:color w:val="000000" w:themeColor="text1"/>
          <w:sz w:val="24"/>
          <w:szCs w:val="24"/>
        </w:rPr>
        <w:t>..</w:t>
      </w:r>
      <w:r w:rsidRPr="00AA04AF">
        <w:rPr>
          <w:rFonts w:ascii="Arial" w:eastAsia="Microsoft JhengHei" w:hAnsi="Arial" w:cs="Arial"/>
          <w:color w:val="000000" w:themeColor="text1"/>
          <w:sz w:val="24"/>
          <w:szCs w:val="24"/>
        </w:rPr>
        <w:t xml:space="preserve"> gradini di inserzione, </w:t>
      </w:r>
    </w:p>
    <w:p w:rsidR="00AA04AF" w:rsidRDefault="00AA04AF" w:rsidP="00AA04AF">
      <w:pPr>
        <w:pStyle w:val="Paragrafoelenco"/>
        <w:numPr>
          <w:ilvl w:val="0"/>
          <w:numId w:val="28"/>
        </w:numPr>
        <w:tabs>
          <w:tab w:val="left" w:pos="4500"/>
        </w:tabs>
        <w:rPr>
          <w:rFonts w:ascii="Arial" w:eastAsia="Microsoft JhengHei" w:hAnsi="Arial" w:cs="Arial"/>
          <w:color w:val="000000" w:themeColor="text1"/>
          <w:sz w:val="24"/>
          <w:szCs w:val="24"/>
        </w:rPr>
      </w:pPr>
      <w:r w:rsidRPr="00AA04AF">
        <w:rPr>
          <w:rFonts w:ascii="Arial" w:eastAsia="Microsoft JhengHei" w:hAnsi="Arial" w:cs="Arial"/>
          <w:color w:val="000000" w:themeColor="text1"/>
          <w:sz w:val="24"/>
          <w:szCs w:val="24"/>
        </w:rPr>
        <w:t xml:space="preserve">n. </w:t>
      </w:r>
      <w:r w:rsidR="00437374">
        <w:rPr>
          <w:rFonts w:ascii="Arial" w:eastAsia="Microsoft JhengHei" w:hAnsi="Arial" w:cs="Arial"/>
          <w:color w:val="000000" w:themeColor="text1"/>
          <w:sz w:val="24"/>
          <w:szCs w:val="24"/>
        </w:rPr>
        <w:t>..</w:t>
      </w:r>
      <w:r w:rsidRPr="00AA04AF">
        <w:rPr>
          <w:rFonts w:ascii="Arial" w:eastAsia="Microsoft JhengHei" w:hAnsi="Arial" w:cs="Arial"/>
          <w:color w:val="000000" w:themeColor="text1"/>
          <w:sz w:val="24"/>
          <w:szCs w:val="24"/>
        </w:rPr>
        <w:t xml:space="preserve"> batterie di condensatori, </w:t>
      </w:r>
    </w:p>
    <w:p w:rsidR="00823387" w:rsidRPr="00AA04AF" w:rsidRDefault="00AA04AF" w:rsidP="00AA04AF">
      <w:pPr>
        <w:pStyle w:val="Paragrafoelenco"/>
        <w:numPr>
          <w:ilvl w:val="0"/>
          <w:numId w:val="28"/>
        </w:numPr>
        <w:tabs>
          <w:tab w:val="left" w:pos="4500"/>
        </w:tabs>
        <w:rPr>
          <w:rFonts w:ascii="Arial" w:eastAsia="Microsoft JhengHei" w:hAnsi="Arial" w:cs="Arial"/>
          <w:color w:val="000000" w:themeColor="text1"/>
          <w:sz w:val="24"/>
          <w:szCs w:val="24"/>
        </w:rPr>
      </w:pPr>
      <w:r w:rsidRPr="00AA04AF">
        <w:rPr>
          <w:rFonts w:ascii="Arial" w:eastAsia="Microsoft JhengHei" w:hAnsi="Arial" w:cs="Arial"/>
          <w:color w:val="000000" w:themeColor="text1"/>
          <w:sz w:val="24"/>
          <w:szCs w:val="24"/>
        </w:rPr>
        <w:t>n. 1 centralina di gestione a microprocessore.</w:t>
      </w:r>
    </w:p>
    <w:p w:rsidR="00823387" w:rsidRDefault="00823387" w:rsidP="00823387">
      <w:pPr>
        <w:pStyle w:val="Paragrafoelenco"/>
        <w:tabs>
          <w:tab w:val="left" w:pos="4500"/>
        </w:tabs>
        <w:ind w:left="405"/>
        <w:rPr>
          <w:rFonts w:ascii="Arial" w:hAnsi="Arial" w:cs="Arial"/>
          <w:b/>
          <w:color w:val="000000" w:themeColor="text1"/>
          <w:sz w:val="28"/>
          <w:szCs w:val="28"/>
        </w:rPr>
      </w:pPr>
    </w:p>
    <w:p w:rsidR="00823387" w:rsidRPr="0074458B" w:rsidRDefault="00823387" w:rsidP="0074458B">
      <w:pPr>
        <w:autoSpaceDE w:val="0"/>
        <w:autoSpaceDN w:val="0"/>
        <w:adjustRightInd w:val="0"/>
        <w:spacing w:after="0" w:line="360" w:lineRule="auto"/>
        <w:rPr>
          <w:rFonts w:ascii="Arial" w:eastAsia="Microsoft JhengHei" w:hAnsi="Arial" w:cs="Arial"/>
          <w:color w:val="000000" w:themeColor="text1"/>
          <w:sz w:val="24"/>
          <w:szCs w:val="24"/>
        </w:rPr>
      </w:pPr>
    </w:p>
    <w:sectPr w:rsidR="00823387" w:rsidRPr="0074458B" w:rsidSect="000555C6">
      <w:headerReference w:type="default" r:id="rId8"/>
      <w:footerReference w:type="default" r:id="rId9"/>
      <w:pgSz w:w="11906" w:h="16838"/>
      <w:pgMar w:top="1134" w:right="567"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D8C" w:rsidRDefault="00D53D8C" w:rsidP="0083363C">
      <w:pPr>
        <w:spacing w:after="0" w:line="240" w:lineRule="auto"/>
      </w:pPr>
      <w:r>
        <w:separator/>
      </w:r>
    </w:p>
  </w:endnote>
  <w:endnote w:type="continuationSeparator" w:id="1">
    <w:p w:rsidR="00D53D8C" w:rsidRDefault="00D53D8C" w:rsidP="008336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icrosoft JhengHei">
    <w:panose1 w:val="020B0604030504040204"/>
    <w:charset w:val="88"/>
    <w:family w:val="swiss"/>
    <w:pitch w:val="variable"/>
    <w:sig w:usb0="00000087" w:usb1="288F4000" w:usb2="00000016" w:usb3="00000000" w:csb0="00100009" w:csb1="00000000"/>
  </w:font>
  <w:font w:name="Verdana">
    <w:panose1 w:val="020B0604030504040204"/>
    <w:charset w:val="00"/>
    <w:family w:val="swiss"/>
    <w:pitch w:val="variable"/>
    <w:sig w:usb0="A10006FF" w:usb1="4000205B" w:usb2="00000010" w:usb3="00000000" w:csb0="0000019F" w:csb1="00000000"/>
  </w:font>
  <w:font w:name="Kalinga">
    <w:panose1 w:val="020B0502040204020203"/>
    <w:charset w:val="00"/>
    <w:family w:val="swiss"/>
    <w:pitch w:val="variable"/>
    <w:sig w:usb0="0008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3604922"/>
      <w:docPartObj>
        <w:docPartGallery w:val="Page Numbers (Bottom of Page)"/>
        <w:docPartUnique/>
      </w:docPartObj>
    </w:sdtPr>
    <w:sdtContent>
      <w:p w:rsidR="00D53D8C" w:rsidRDefault="00CE7F6F">
        <w:pPr>
          <w:pStyle w:val="Pidipagina"/>
          <w:jc w:val="right"/>
        </w:pPr>
        <w:fldSimple w:instr="PAGE   \* MERGEFORMAT">
          <w:r w:rsidR="008950E1">
            <w:rPr>
              <w:noProof/>
            </w:rPr>
            <w:t>13</w:t>
          </w:r>
        </w:fldSimple>
      </w:p>
    </w:sdtContent>
  </w:sdt>
  <w:p w:rsidR="00D53D8C" w:rsidRDefault="00D53D8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D8C" w:rsidRDefault="00D53D8C" w:rsidP="0083363C">
      <w:pPr>
        <w:spacing w:after="0" w:line="240" w:lineRule="auto"/>
      </w:pPr>
      <w:r>
        <w:separator/>
      </w:r>
    </w:p>
  </w:footnote>
  <w:footnote w:type="continuationSeparator" w:id="1">
    <w:p w:rsidR="00D53D8C" w:rsidRDefault="00D53D8C" w:rsidP="0083363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3D8C" w:rsidRDefault="00D53D8C" w:rsidP="0083363C">
    <w:pPr>
      <w:pStyle w:val="Intestazione"/>
      <w:tabs>
        <w:tab w:val="clear" w:pos="9638"/>
        <w:tab w:val="right" w:pos="10206"/>
      </w:tabs>
      <w:ind w:left="-567"/>
      <w:jc w:val="center"/>
      <w:rPr>
        <w:rFonts w:ascii="Calibri" w:hAnsi="Calibri"/>
        <w:color w:val="404040"/>
        <w:sz w:val="18"/>
        <w:szCs w:val="18"/>
      </w:rPr>
    </w:pPr>
    <w:r w:rsidRPr="00BB5357">
      <w:rPr>
        <w:rFonts w:ascii="Calibri" w:hAnsi="Calibri"/>
        <w:noProof/>
        <w:color w:val="404040"/>
        <w:sz w:val="18"/>
        <w:szCs w:val="18"/>
        <w:lang w:eastAsia="it-IT"/>
      </w:rPr>
      <w:drawing>
        <wp:anchor distT="0" distB="0" distL="114300" distR="114300" simplePos="0" relativeHeight="251662336" behindDoc="0" locked="0" layoutInCell="1" allowOverlap="1">
          <wp:simplePos x="0" y="0"/>
          <wp:positionH relativeFrom="column">
            <wp:posOffset>490220</wp:posOffset>
          </wp:positionH>
          <wp:positionV relativeFrom="paragraph">
            <wp:posOffset>-142875</wp:posOffset>
          </wp:positionV>
          <wp:extent cx="622300" cy="539750"/>
          <wp:effectExtent l="0" t="0" r="635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_14001_2004_IT_COL.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22300" cy="539750"/>
                  </a:xfrm>
                  <a:prstGeom prst="rect">
                    <a:avLst/>
                  </a:prstGeom>
                </pic:spPr>
              </pic:pic>
            </a:graphicData>
          </a:graphic>
        </wp:anchor>
      </w:drawing>
    </w:r>
    <w:r w:rsidRPr="00BB5357">
      <w:rPr>
        <w:rFonts w:ascii="Calibri" w:hAnsi="Calibri"/>
        <w:noProof/>
        <w:color w:val="404040"/>
        <w:sz w:val="18"/>
        <w:szCs w:val="18"/>
        <w:lang w:eastAsia="it-IT"/>
      </w:rPr>
      <w:drawing>
        <wp:anchor distT="0" distB="0" distL="114300" distR="114300" simplePos="0" relativeHeight="251663360" behindDoc="0" locked="0" layoutInCell="1" allowOverlap="1">
          <wp:simplePos x="0" y="0"/>
          <wp:positionH relativeFrom="column">
            <wp:posOffset>1155065</wp:posOffset>
          </wp:positionH>
          <wp:positionV relativeFrom="paragraph">
            <wp:posOffset>-142875</wp:posOffset>
          </wp:positionV>
          <wp:extent cx="612775" cy="531495"/>
          <wp:effectExtent l="0" t="0" r="0" b="1905"/>
          <wp:wrapNone/>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HSAS_18001_2007_IT_COL.jpg"/>
                  <pic:cNvPicPr/>
                </pic:nvPicPr>
                <pic:blipFill>
                  <a:blip r:embed="rId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12775" cy="531495"/>
                  </a:xfrm>
                  <a:prstGeom prst="rect">
                    <a:avLst/>
                  </a:prstGeom>
                </pic:spPr>
              </pic:pic>
            </a:graphicData>
          </a:graphic>
        </wp:anchor>
      </w:drawing>
    </w:r>
    <w:r w:rsidRPr="00BB5357">
      <w:rPr>
        <w:rFonts w:ascii="Calibri" w:hAnsi="Calibri"/>
        <w:noProof/>
        <w:color w:val="404040"/>
        <w:sz w:val="18"/>
        <w:szCs w:val="18"/>
        <w:lang w:eastAsia="it-IT"/>
      </w:rPr>
      <w:drawing>
        <wp:anchor distT="0" distB="0" distL="114300" distR="114300" simplePos="0" relativeHeight="251661312" behindDoc="0" locked="0" layoutInCell="1" allowOverlap="1">
          <wp:simplePos x="0" y="0"/>
          <wp:positionH relativeFrom="column">
            <wp:posOffset>-191135</wp:posOffset>
          </wp:positionH>
          <wp:positionV relativeFrom="paragraph">
            <wp:posOffset>-141721</wp:posOffset>
          </wp:positionV>
          <wp:extent cx="588010" cy="513715"/>
          <wp:effectExtent l="0" t="0" r="2540" b="635"/>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O_9001_2008_IT_COL.jpg"/>
                  <pic:cNvPicPr/>
                </pic:nvPicPr>
                <pic:blipFill>
                  <a:blip r:embed="rId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88010" cy="513715"/>
                  </a:xfrm>
                  <a:prstGeom prst="rect">
                    <a:avLst/>
                  </a:prstGeom>
                </pic:spPr>
              </pic:pic>
            </a:graphicData>
          </a:graphic>
        </wp:anchor>
      </w:drawing>
    </w:r>
    <w:r>
      <w:rPr>
        <w:noProof/>
        <w:lang w:eastAsia="it-IT"/>
      </w:rPr>
      <w:drawing>
        <wp:anchor distT="0" distB="0" distL="114300" distR="114300" simplePos="0" relativeHeight="251659264" behindDoc="0" locked="0" layoutInCell="1" allowOverlap="1">
          <wp:simplePos x="0" y="0"/>
          <wp:positionH relativeFrom="column">
            <wp:posOffset>3751927</wp:posOffset>
          </wp:positionH>
          <wp:positionV relativeFrom="paragraph">
            <wp:posOffset>-1097</wp:posOffset>
          </wp:positionV>
          <wp:extent cx="2986405" cy="327025"/>
          <wp:effectExtent l="0" t="0" r="4445" b="0"/>
          <wp:wrapNone/>
          <wp:docPr id="13" name="Immagine 13" descr="logo-bassa-risolu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bassa-risoluzione"/>
                  <pic:cNvPicPr>
                    <a:picLocks noChangeAspect="1" noChangeArrowheads="1"/>
                  </pic:cNvPicPr>
                </pic:nvPicPr>
                <pic:blipFill>
                  <a:blip r:embed="rId4"/>
                  <a:srcRect/>
                  <a:stretch>
                    <a:fillRect/>
                  </a:stretch>
                </pic:blipFill>
                <pic:spPr bwMode="auto">
                  <a:xfrm>
                    <a:off x="0" y="0"/>
                    <a:ext cx="2986405" cy="327025"/>
                  </a:xfrm>
                  <a:prstGeom prst="rect">
                    <a:avLst/>
                  </a:prstGeom>
                  <a:noFill/>
                  <a:ln w="9525">
                    <a:noFill/>
                    <a:miter lim="800000"/>
                    <a:headEnd/>
                    <a:tailEnd/>
                  </a:ln>
                </pic:spPr>
              </pic:pic>
            </a:graphicData>
          </a:graphic>
        </wp:anchor>
      </w:drawing>
    </w:r>
    <w:r>
      <w:tab/>
    </w:r>
  </w:p>
  <w:p w:rsidR="00D53D8C" w:rsidRDefault="00D53D8C" w:rsidP="0083363C">
    <w:pPr>
      <w:pStyle w:val="Intestazione"/>
      <w:tabs>
        <w:tab w:val="clear" w:pos="9638"/>
        <w:tab w:val="right" w:pos="10206"/>
      </w:tabs>
      <w:rPr>
        <w:rFonts w:ascii="Calibri" w:hAnsi="Calibri"/>
        <w:sz w:val="16"/>
        <w:szCs w:val="16"/>
      </w:rPr>
    </w:pPr>
  </w:p>
  <w:p w:rsidR="00D53D8C" w:rsidRDefault="00D53D8C" w:rsidP="0083363C">
    <w:pPr>
      <w:pStyle w:val="Intestazione"/>
      <w:tabs>
        <w:tab w:val="clear" w:pos="9638"/>
        <w:tab w:val="right" w:pos="10206"/>
      </w:tabs>
      <w:rPr>
        <w:rFonts w:ascii="Calibri" w:hAnsi="Calibri"/>
        <w:sz w:val="16"/>
        <w:szCs w:val="16"/>
      </w:rPr>
    </w:pPr>
  </w:p>
  <w:p w:rsidR="00D53D8C" w:rsidRDefault="00CE7F6F" w:rsidP="0083363C">
    <w:pPr>
      <w:pStyle w:val="Intestazione"/>
      <w:tabs>
        <w:tab w:val="clear" w:pos="9638"/>
        <w:tab w:val="right" w:pos="10206"/>
      </w:tabs>
      <w:jc w:val="center"/>
      <w:rPr>
        <w:rFonts w:ascii="Calibri" w:hAnsi="Calibri"/>
        <w:b/>
        <w:color w:val="595959" w:themeColor="text1" w:themeTint="A6"/>
        <w:sz w:val="15"/>
        <w:szCs w:val="15"/>
      </w:rPr>
    </w:pPr>
    <w:r w:rsidRPr="00CE7F6F">
      <w:rPr>
        <w:noProof/>
        <w:lang w:eastAsia="it-IT"/>
      </w:rPr>
      <w:pict>
        <v:rect id="Rettangolo 3" o:spid="_x0000_s2049" style="position:absolute;left:0;text-align:left;margin-left:-30.7pt;margin-top:1.15pt;width:595.5pt;height:3.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" fillcolor="#d8d8d8" stroked="f">
          <v:fill opacity="24903f" color2="#066" rotate="t" angle="90" focus="100%" type="gradient"/>
        </v:rect>
      </w:pict>
    </w:r>
  </w:p>
  <w:p w:rsidR="00D53D8C" w:rsidRPr="00F12E90" w:rsidRDefault="00D53D8C" w:rsidP="0083363C">
    <w:pPr>
      <w:pStyle w:val="Intestazione"/>
      <w:tabs>
        <w:tab w:val="clear" w:pos="9638"/>
        <w:tab w:val="right" w:pos="10206"/>
      </w:tabs>
      <w:jc w:val="center"/>
      <w:rPr>
        <w:rFonts w:ascii="Kalinga" w:hAnsi="Kalinga" w:cs="Kalinga"/>
        <w:b/>
        <w:color w:val="595959" w:themeColor="text1" w:themeTint="A6"/>
        <w:sz w:val="16"/>
        <w:szCs w:val="16"/>
      </w:rPr>
    </w:pPr>
    <w:r w:rsidRPr="00F12E90">
      <w:rPr>
        <w:rFonts w:ascii="Kalinga" w:hAnsi="Kalinga" w:cs="Kalinga"/>
        <w:b/>
        <w:color w:val="595959" w:themeColor="text1" w:themeTint="A6"/>
        <w:sz w:val="16"/>
        <w:szCs w:val="16"/>
      </w:rPr>
      <w:t xml:space="preserve">Via L. Da Vinci, 100, 50028, </w:t>
    </w:r>
    <w:proofErr w:type="spellStart"/>
    <w:r w:rsidRPr="00F12E90">
      <w:rPr>
        <w:rFonts w:ascii="Kalinga" w:hAnsi="Kalinga" w:cs="Kalinga"/>
        <w:b/>
        <w:color w:val="595959" w:themeColor="text1" w:themeTint="A6"/>
        <w:sz w:val="16"/>
        <w:szCs w:val="16"/>
      </w:rPr>
      <w:t>Tavarnelle</w:t>
    </w:r>
    <w:proofErr w:type="spellEnd"/>
    <w:r w:rsidRPr="00F12E90">
      <w:rPr>
        <w:rFonts w:ascii="Kalinga" w:hAnsi="Kalinga" w:cs="Kalinga"/>
        <w:b/>
        <w:color w:val="595959" w:themeColor="text1" w:themeTint="A6"/>
        <w:sz w:val="16"/>
        <w:szCs w:val="16"/>
      </w:rPr>
      <w:t xml:space="preserve">  V.P. – Loc. Sambuca (FI) – ITA, </w:t>
    </w:r>
    <w:proofErr w:type="spellStart"/>
    <w:r w:rsidRPr="00F12E90">
      <w:rPr>
        <w:rFonts w:ascii="Kalinga" w:hAnsi="Kalinga" w:cs="Kalinga"/>
        <w:b/>
        <w:color w:val="595959" w:themeColor="text1" w:themeTint="A6"/>
        <w:sz w:val="16"/>
        <w:szCs w:val="16"/>
      </w:rPr>
      <w:t>P.IVA</w:t>
    </w:r>
    <w:proofErr w:type="spellEnd"/>
    <w:r w:rsidRPr="00F12E90">
      <w:rPr>
        <w:rFonts w:ascii="Kalinga" w:hAnsi="Kalinga" w:cs="Kalinga"/>
        <w:b/>
        <w:color w:val="595959" w:themeColor="text1" w:themeTint="A6"/>
        <w:sz w:val="16"/>
        <w:szCs w:val="16"/>
      </w:rPr>
      <w:t xml:space="preserve"> 0438 634 0485  </w:t>
    </w:r>
  </w:p>
  <w:p w:rsidR="00D53D8C" w:rsidRPr="00F12E90" w:rsidRDefault="00D53D8C" w:rsidP="0083363C">
    <w:pPr>
      <w:pStyle w:val="Intestazione"/>
      <w:tabs>
        <w:tab w:val="clear" w:pos="9638"/>
        <w:tab w:val="right" w:pos="10206"/>
      </w:tabs>
      <w:jc w:val="center"/>
      <w:rPr>
        <w:rFonts w:ascii="Kalinga" w:hAnsi="Kalinga" w:cs="Kalinga"/>
        <w:sz w:val="16"/>
        <w:szCs w:val="16"/>
      </w:rPr>
    </w:pPr>
    <w:proofErr w:type="spellStart"/>
    <w:r w:rsidRPr="00F12E90">
      <w:rPr>
        <w:rFonts w:ascii="Kalinga" w:hAnsi="Kalinga" w:cs="Kalinga"/>
        <w:b/>
        <w:color w:val="595959" w:themeColor="text1" w:themeTint="A6"/>
        <w:sz w:val="16"/>
        <w:szCs w:val="16"/>
      </w:rPr>
      <w:t>Ph</w:t>
    </w:r>
    <w:proofErr w:type="spellEnd"/>
    <w:r w:rsidRPr="00F12E90">
      <w:rPr>
        <w:rFonts w:ascii="Kalinga" w:hAnsi="Kalinga" w:cs="Kalinga"/>
        <w:b/>
        <w:color w:val="595959" w:themeColor="text1" w:themeTint="A6"/>
        <w:sz w:val="16"/>
        <w:szCs w:val="16"/>
      </w:rPr>
      <w:t xml:space="preserve"> +39  0558071267  Fax.+ 390558071338  </w:t>
    </w:r>
    <w:hyperlink r:id="rId5" w:history="1">
      <w:r w:rsidRPr="00F12E90">
        <w:rPr>
          <w:rStyle w:val="Collegamentoipertestuale"/>
          <w:rFonts w:ascii="Kalinga" w:hAnsi="Kalinga" w:cs="Kalinga"/>
          <w:b/>
          <w:sz w:val="16"/>
          <w:szCs w:val="16"/>
        </w:rPr>
        <w:t>www.telegroup.it</w:t>
      </w:r>
    </w:hyperlink>
  </w:p>
  <w:p w:rsidR="00D53D8C" w:rsidRPr="00F12E90" w:rsidRDefault="00D53D8C" w:rsidP="00F12E90">
    <w:pPr>
      <w:autoSpaceDE w:val="0"/>
      <w:autoSpaceDN w:val="0"/>
      <w:adjustRightInd w:val="0"/>
      <w:spacing w:after="0" w:line="240" w:lineRule="auto"/>
      <w:jc w:val="center"/>
      <w:rPr>
        <w:rFonts w:ascii="Arial" w:hAnsi="Arial" w:cs="Arial"/>
        <w:color w:val="000000"/>
        <w:sz w:val="14"/>
        <w:szCs w:val="14"/>
      </w:rPr>
    </w:pPr>
    <w:r w:rsidRPr="00F12E90">
      <w:rPr>
        <w:rFonts w:ascii="Arial" w:hAnsi="Arial" w:cs="Arial"/>
        <w:color w:val="000000"/>
        <w:sz w:val="14"/>
        <w:szCs w:val="14"/>
      </w:rPr>
      <w:t>Le informazioni contenute nella    relazione tecnica  sono di proprietà esclusiva di Telegroup Srl. Non devono  e non possono essere divulgate e /o  riprodotte  senza autorizzazione scritta della stessa società.</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40327"/>
    <w:multiLevelType w:val="hybridMultilevel"/>
    <w:tmpl w:val="118ED5B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5A34624"/>
    <w:multiLevelType w:val="hybridMultilevel"/>
    <w:tmpl w:val="2AA0A56E"/>
    <w:lvl w:ilvl="0" w:tplc="164848DE">
      <w:start w:val="1"/>
      <w:numFmt w:val="bullet"/>
      <w:lvlText w:val="•"/>
      <w:lvlJc w:val="left"/>
      <w:pPr>
        <w:tabs>
          <w:tab w:val="num" w:pos="720"/>
        </w:tabs>
        <w:ind w:left="720" w:hanging="360"/>
      </w:pPr>
      <w:rPr>
        <w:rFonts w:ascii="Arial" w:hAnsi="Arial" w:hint="default"/>
      </w:rPr>
    </w:lvl>
    <w:lvl w:ilvl="1" w:tplc="FF3AE290" w:tentative="1">
      <w:start w:val="1"/>
      <w:numFmt w:val="bullet"/>
      <w:lvlText w:val="•"/>
      <w:lvlJc w:val="left"/>
      <w:pPr>
        <w:tabs>
          <w:tab w:val="num" w:pos="1440"/>
        </w:tabs>
        <w:ind w:left="1440" w:hanging="360"/>
      </w:pPr>
      <w:rPr>
        <w:rFonts w:ascii="Arial" w:hAnsi="Arial" w:hint="default"/>
      </w:rPr>
    </w:lvl>
    <w:lvl w:ilvl="2" w:tplc="3280BA64" w:tentative="1">
      <w:start w:val="1"/>
      <w:numFmt w:val="bullet"/>
      <w:lvlText w:val="•"/>
      <w:lvlJc w:val="left"/>
      <w:pPr>
        <w:tabs>
          <w:tab w:val="num" w:pos="2160"/>
        </w:tabs>
        <w:ind w:left="2160" w:hanging="360"/>
      </w:pPr>
      <w:rPr>
        <w:rFonts w:ascii="Arial" w:hAnsi="Arial" w:hint="default"/>
      </w:rPr>
    </w:lvl>
    <w:lvl w:ilvl="3" w:tplc="022ED658" w:tentative="1">
      <w:start w:val="1"/>
      <w:numFmt w:val="bullet"/>
      <w:lvlText w:val="•"/>
      <w:lvlJc w:val="left"/>
      <w:pPr>
        <w:tabs>
          <w:tab w:val="num" w:pos="2880"/>
        </w:tabs>
        <w:ind w:left="2880" w:hanging="360"/>
      </w:pPr>
      <w:rPr>
        <w:rFonts w:ascii="Arial" w:hAnsi="Arial" w:hint="default"/>
      </w:rPr>
    </w:lvl>
    <w:lvl w:ilvl="4" w:tplc="6BE8FC08" w:tentative="1">
      <w:start w:val="1"/>
      <w:numFmt w:val="bullet"/>
      <w:lvlText w:val="•"/>
      <w:lvlJc w:val="left"/>
      <w:pPr>
        <w:tabs>
          <w:tab w:val="num" w:pos="3600"/>
        </w:tabs>
        <w:ind w:left="3600" w:hanging="360"/>
      </w:pPr>
      <w:rPr>
        <w:rFonts w:ascii="Arial" w:hAnsi="Arial" w:hint="default"/>
      </w:rPr>
    </w:lvl>
    <w:lvl w:ilvl="5" w:tplc="7974E12C" w:tentative="1">
      <w:start w:val="1"/>
      <w:numFmt w:val="bullet"/>
      <w:lvlText w:val="•"/>
      <w:lvlJc w:val="left"/>
      <w:pPr>
        <w:tabs>
          <w:tab w:val="num" w:pos="4320"/>
        </w:tabs>
        <w:ind w:left="4320" w:hanging="360"/>
      </w:pPr>
      <w:rPr>
        <w:rFonts w:ascii="Arial" w:hAnsi="Arial" w:hint="default"/>
      </w:rPr>
    </w:lvl>
    <w:lvl w:ilvl="6" w:tplc="1544124C" w:tentative="1">
      <w:start w:val="1"/>
      <w:numFmt w:val="bullet"/>
      <w:lvlText w:val="•"/>
      <w:lvlJc w:val="left"/>
      <w:pPr>
        <w:tabs>
          <w:tab w:val="num" w:pos="5040"/>
        </w:tabs>
        <w:ind w:left="5040" w:hanging="360"/>
      </w:pPr>
      <w:rPr>
        <w:rFonts w:ascii="Arial" w:hAnsi="Arial" w:hint="default"/>
      </w:rPr>
    </w:lvl>
    <w:lvl w:ilvl="7" w:tplc="3C82A700" w:tentative="1">
      <w:start w:val="1"/>
      <w:numFmt w:val="bullet"/>
      <w:lvlText w:val="•"/>
      <w:lvlJc w:val="left"/>
      <w:pPr>
        <w:tabs>
          <w:tab w:val="num" w:pos="5760"/>
        </w:tabs>
        <w:ind w:left="5760" w:hanging="360"/>
      </w:pPr>
      <w:rPr>
        <w:rFonts w:ascii="Arial" w:hAnsi="Arial" w:hint="default"/>
      </w:rPr>
    </w:lvl>
    <w:lvl w:ilvl="8" w:tplc="5380CB4C" w:tentative="1">
      <w:start w:val="1"/>
      <w:numFmt w:val="bullet"/>
      <w:lvlText w:val="•"/>
      <w:lvlJc w:val="left"/>
      <w:pPr>
        <w:tabs>
          <w:tab w:val="num" w:pos="6480"/>
        </w:tabs>
        <w:ind w:left="6480" w:hanging="360"/>
      </w:pPr>
      <w:rPr>
        <w:rFonts w:ascii="Arial" w:hAnsi="Arial" w:hint="default"/>
      </w:rPr>
    </w:lvl>
  </w:abstractNum>
  <w:abstractNum w:abstractNumId="2">
    <w:nsid w:val="20756D33"/>
    <w:multiLevelType w:val="hybridMultilevel"/>
    <w:tmpl w:val="B9161C18"/>
    <w:lvl w:ilvl="0" w:tplc="4132AE0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224C7FC2"/>
    <w:multiLevelType w:val="multilevel"/>
    <w:tmpl w:val="09B82C5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29EC0277"/>
    <w:multiLevelType w:val="hybridMultilevel"/>
    <w:tmpl w:val="60A0496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C003AB6"/>
    <w:multiLevelType w:val="hybridMultilevel"/>
    <w:tmpl w:val="3DF6652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EF94147"/>
    <w:multiLevelType w:val="hybridMultilevel"/>
    <w:tmpl w:val="B9161C18"/>
    <w:lvl w:ilvl="0" w:tplc="4132AE00">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5B763E1"/>
    <w:multiLevelType w:val="hybridMultilevel"/>
    <w:tmpl w:val="FBFC8DF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8F67296"/>
    <w:multiLevelType w:val="hybridMultilevel"/>
    <w:tmpl w:val="62D288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9DE38ED"/>
    <w:multiLevelType w:val="hybridMultilevel"/>
    <w:tmpl w:val="525C0B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DE66AFE"/>
    <w:multiLevelType w:val="hybridMultilevel"/>
    <w:tmpl w:val="CB645D0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0497CD9"/>
    <w:multiLevelType w:val="hybridMultilevel"/>
    <w:tmpl w:val="A2AE795C"/>
    <w:lvl w:ilvl="0" w:tplc="36604B9E">
      <w:start w:val="1"/>
      <w:numFmt w:val="bullet"/>
      <w:lvlText w:val="•"/>
      <w:lvlJc w:val="left"/>
      <w:pPr>
        <w:tabs>
          <w:tab w:val="num" w:pos="720"/>
        </w:tabs>
        <w:ind w:left="720" w:hanging="360"/>
      </w:pPr>
      <w:rPr>
        <w:rFonts w:ascii="Arial" w:hAnsi="Arial" w:hint="default"/>
      </w:rPr>
    </w:lvl>
    <w:lvl w:ilvl="1" w:tplc="51382C70" w:tentative="1">
      <w:start w:val="1"/>
      <w:numFmt w:val="bullet"/>
      <w:lvlText w:val="•"/>
      <w:lvlJc w:val="left"/>
      <w:pPr>
        <w:tabs>
          <w:tab w:val="num" w:pos="1440"/>
        </w:tabs>
        <w:ind w:left="1440" w:hanging="360"/>
      </w:pPr>
      <w:rPr>
        <w:rFonts w:ascii="Arial" w:hAnsi="Arial" w:hint="default"/>
      </w:rPr>
    </w:lvl>
    <w:lvl w:ilvl="2" w:tplc="43F227A6" w:tentative="1">
      <w:start w:val="1"/>
      <w:numFmt w:val="bullet"/>
      <w:lvlText w:val="•"/>
      <w:lvlJc w:val="left"/>
      <w:pPr>
        <w:tabs>
          <w:tab w:val="num" w:pos="2160"/>
        </w:tabs>
        <w:ind w:left="2160" w:hanging="360"/>
      </w:pPr>
      <w:rPr>
        <w:rFonts w:ascii="Arial" w:hAnsi="Arial" w:hint="default"/>
      </w:rPr>
    </w:lvl>
    <w:lvl w:ilvl="3" w:tplc="803871BA" w:tentative="1">
      <w:start w:val="1"/>
      <w:numFmt w:val="bullet"/>
      <w:lvlText w:val="•"/>
      <w:lvlJc w:val="left"/>
      <w:pPr>
        <w:tabs>
          <w:tab w:val="num" w:pos="2880"/>
        </w:tabs>
        <w:ind w:left="2880" w:hanging="360"/>
      </w:pPr>
      <w:rPr>
        <w:rFonts w:ascii="Arial" w:hAnsi="Arial" w:hint="default"/>
      </w:rPr>
    </w:lvl>
    <w:lvl w:ilvl="4" w:tplc="5DE6AD2E" w:tentative="1">
      <w:start w:val="1"/>
      <w:numFmt w:val="bullet"/>
      <w:lvlText w:val="•"/>
      <w:lvlJc w:val="left"/>
      <w:pPr>
        <w:tabs>
          <w:tab w:val="num" w:pos="3600"/>
        </w:tabs>
        <w:ind w:left="3600" w:hanging="360"/>
      </w:pPr>
      <w:rPr>
        <w:rFonts w:ascii="Arial" w:hAnsi="Arial" w:hint="default"/>
      </w:rPr>
    </w:lvl>
    <w:lvl w:ilvl="5" w:tplc="662C4144" w:tentative="1">
      <w:start w:val="1"/>
      <w:numFmt w:val="bullet"/>
      <w:lvlText w:val="•"/>
      <w:lvlJc w:val="left"/>
      <w:pPr>
        <w:tabs>
          <w:tab w:val="num" w:pos="4320"/>
        </w:tabs>
        <w:ind w:left="4320" w:hanging="360"/>
      </w:pPr>
      <w:rPr>
        <w:rFonts w:ascii="Arial" w:hAnsi="Arial" w:hint="default"/>
      </w:rPr>
    </w:lvl>
    <w:lvl w:ilvl="6" w:tplc="446C4310" w:tentative="1">
      <w:start w:val="1"/>
      <w:numFmt w:val="bullet"/>
      <w:lvlText w:val="•"/>
      <w:lvlJc w:val="left"/>
      <w:pPr>
        <w:tabs>
          <w:tab w:val="num" w:pos="5040"/>
        </w:tabs>
        <w:ind w:left="5040" w:hanging="360"/>
      </w:pPr>
      <w:rPr>
        <w:rFonts w:ascii="Arial" w:hAnsi="Arial" w:hint="default"/>
      </w:rPr>
    </w:lvl>
    <w:lvl w:ilvl="7" w:tplc="0D249F80" w:tentative="1">
      <w:start w:val="1"/>
      <w:numFmt w:val="bullet"/>
      <w:lvlText w:val="•"/>
      <w:lvlJc w:val="left"/>
      <w:pPr>
        <w:tabs>
          <w:tab w:val="num" w:pos="5760"/>
        </w:tabs>
        <w:ind w:left="5760" w:hanging="360"/>
      </w:pPr>
      <w:rPr>
        <w:rFonts w:ascii="Arial" w:hAnsi="Arial" w:hint="default"/>
      </w:rPr>
    </w:lvl>
    <w:lvl w:ilvl="8" w:tplc="6AE431D0" w:tentative="1">
      <w:start w:val="1"/>
      <w:numFmt w:val="bullet"/>
      <w:lvlText w:val="•"/>
      <w:lvlJc w:val="left"/>
      <w:pPr>
        <w:tabs>
          <w:tab w:val="num" w:pos="6480"/>
        </w:tabs>
        <w:ind w:left="6480" w:hanging="360"/>
      </w:pPr>
      <w:rPr>
        <w:rFonts w:ascii="Arial" w:hAnsi="Arial" w:hint="default"/>
      </w:rPr>
    </w:lvl>
  </w:abstractNum>
  <w:abstractNum w:abstractNumId="12">
    <w:nsid w:val="437657D1"/>
    <w:multiLevelType w:val="hybridMultilevel"/>
    <w:tmpl w:val="27C289E4"/>
    <w:lvl w:ilvl="0" w:tplc="A47471AE">
      <w:start w:val="1"/>
      <w:numFmt w:val="bullet"/>
      <w:lvlText w:val=""/>
      <w:lvlJc w:val="left"/>
      <w:pPr>
        <w:tabs>
          <w:tab w:val="num" w:pos="720"/>
        </w:tabs>
        <w:ind w:left="720" w:hanging="360"/>
      </w:pPr>
      <w:rPr>
        <w:rFonts w:ascii="Symbol" w:hAnsi="Symbol" w:hint="default"/>
        <w:color w:val="auto"/>
      </w:rPr>
    </w:lvl>
    <w:lvl w:ilvl="1" w:tplc="5E122DE2">
      <w:start w:val="470"/>
      <w:numFmt w:val="bullet"/>
      <w:lvlText w:val="-"/>
      <w:lvlJc w:val="left"/>
      <w:pPr>
        <w:tabs>
          <w:tab w:val="num" w:pos="1440"/>
        </w:tabs>
        <w:ind w:left="1440" w:hanging="360"/>
      </w:pPr>
      <w:rPr>
        <w:rFonts w:ascii="Arial Narrow" w:eastAsia="Times New Roman" w:hAnsi="Arial Narrow" w:cs="Tahoma"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43CC2DC3"/>
    <w:multiLevelType w:val="hybridMultilevel"/>
    <w:tmpl w:val="0D025D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3DA3F68"/>
    <w:multiLevelType w:val="multilevel"/>
    <w:tmpl w:val="68923182"/>
    <w:lvl w:ilvl="0">
      <w:start w:val="1"/>
      <w:numFmt w:val="decimal"/>
      <w:lvlText w:val="%1"/>
      <w:lvlJc w:val="left"/>
      <w:pPr>
        <w:ind w:left="405" w:hanging="405"/>
      </w:pPr>
      <w:rPr>
        <w:rFonts w:hint="default"/>
      </w:rPr>
    </w:lvl>
    <w:lvl w:ilvl="1">
      <w:start w:val="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451E627B"/>
    <w:multiLevelType w:val="hybridMultilevel"/>
    <w:tmpl w:val="721AD4F8"/>
    <w:lvl w:ilvl="0" w:tplc="B066C8AE">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nsid w:val="4594121B"/>
    <w:multiLevelType w:val="hybridMultilevel"/>
    <w:tmpl w:val="9B6ADBF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8EE0F5F"/>
    <w:multiLevelType w:val="hybridMultilevel"/>
    <w:tmpl w:val="CBA4C8A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9CB47D7"/>
    <w:multiLevelType w:val="hybridMultilevel"/>
    <w:tmpl w:val="B0BCC326"/>
    <w:lvl w:ilvl="0" w:tplc="3EF6CCB0">
      <w:start w:val="1"/>
      <w:numFmt w:val="bullet"/>
      <w:lvlText w:val="•"/>
      <w:lvlJc w:val="left"/>
      <w:pPr>
        <w:tabs>
          <w:tab w:val="num" w:pos="720"/>
        </w:tabs>
        <w:ind w:left="720" w:hanging="360"/>
      </w:pPr>
      <w:rPr>
        <w:rFonts w:ascii="Arial" w:hAnsi="Arial" w:hint="default"/>
      </w:rPr>
    </w:lvl>
    <w:lvl w:ilvl="1" w:tplc="3BD85AD6" w:tentative="1">
      <w:start w:val="1"/>
      <w:numFmt w:val="bullet"/>
      <w:lvlText w:val="•"/>
      <w:lvlJc w:val="left"/>
      <w:pPr>
        <w:tabs>
          <w:tab w:val="num" w:pos="1440"/>
        </w:tabs>
        <w:ind w:left="1440" w:hanging="360"/>
      </w:pPr>
      <w:rPr>
        <w:rFonts w:ascii="Arial" w:hAnsi="Arial" w:hint="default"/>
      </w:rPr>
    </w:lvl>
    <w:lvl w:ilvl="2" w:tplc="2F08CC74" w:tentative="1">
      <w:start w:val="1"/>
      <w:numFmt w:val="bullet"/>
      <w:lvlText w:val="•"/>
      <w:lvlJc w:val="left"/>
      <w:pPr>
        <w:tabs>
          <w:tab w:val="num" w:pos="2160"/>
        </w:tabs>
        <w:ind w:left="2160" w:hanging="360"/>
      </w:pPr>
      <w:rPr>
        <w:rFonts w:ascii="Arial" w:hAnsi="Arial" w:hint="default"/>
      </w:rPr>
    </w:lvl>
    <w:lvl w:ilvl="3" w:tplc="F59AB036" w:tentative="1">
      <w:start w:val="1"/>
      <w:numFmt w:val="bullet"/>
      <w:lvlText w:val="•"/>
      <w:lvlJc w:val="left"/>
      <w:pPr>
        <w:tabs>
          <w:tab w:val="num" w:pos="2880"/>
        </w:tabs>
        <w:ind w:left="2880" w:hanging="360"/>
      </w:pPr>
      <w:rPr>
        <w:rFonts w:ascii="Arial" w:hAnsi="Arial" w:hint="default"/>
      </w:rPr>
    </w:lvl>
    <w:lvl w:ilvl="4" w:tplc="8D22F3DE" w:tentative="1">
      <w:start w:val="1"/>
      <w:numFmt w:val="bullet"/>
      <w:lvlText w:val="•"/>
      <w:lvlJc w:val="left"/>
      <w:pPr>
        <w:tabs>
          <w:tab w:val="num" w:pos="3600"/>
        </w:tabs>
        <w:ind w:left="3600" w:hanging="360"/>
      </w:pPr>
      <w:rPr>
        <w:rFonts w:ascii="Arial" w:hAnsi="Arial" w:hint="default"/>
      </w:rPr>
    </w:lvl>
    <w:lvl w:ilvl="5" w:tplc="2F9280DA" w:tentative="1">
      <w:start w:val="1"/>
      <w:numFmt w:val="bullet"/>
      <w:lvlText w:val="•"/>
      <w:lvlJc w:val="left"/>
      <w:pPr>
        <w:tabs>
          <w:tab w:val="num" w:pos="4320"/>
        </w:tabs>
        <w:ind w:left="4320" w:hanging="360"/>
      </w:pPr>
      <w:rPr>
        <w:rFonts w:ascii="Arial" w:hAnsi="Arial" w:hint="default"/>
      </w:rPr>
    </w:lvl>
    <w:lvl w:ilvl="6" w:tplc="B566984A" w:tentative="1">
      <w:start w:val="1"/>
      <w:numFmt w:val="bullet"/>
      <w:lvlText w:val="•"/>
      <w:lvlJc w:val="left"/>
      <w:pPr>
        <w:tabs>
          <w:tab w:val="num" w:pos="5040"/>
        </w:tabs>
        <w:ind w:left="5040" w:hanging="360"/>
      </w:pPr>
      <w:rPr>
        <w:rFonts w:ascii="Arial" w:hAnsi="Arial" w:hint="default"/>
      </w:rPr>
    </w:lvl>
    <w:lvl w:ilvl="7" w:tplc="DE66A398" w:tentative="1">
      <w:start w:val="1"/>
      <w:numFmt w:val="bullet"/>
      <w:lvlText w:val="•"/>
      <w:lvlJc w:val="left"/>
      <w:pPr>
        <w:tabs>
          <w:tab w:val="num" w:pos="5760"/>
        </w:tabs>
        <w:ind w:left="5760" w:hanging="360"/>
      </w:pPr>
      <w:rPr>
        <w:rFonts w:ascii="Arial" w:hAnsi="Arial" w:hint="default"/>
      </w:rPr>
    </w:lvl>
    <w:lvl w:ilvl="8" w:tplc="9DF68DE2" w:tentative="1">
      <w:start w:val="1"/>
      <w:numFmt w:val="bullet"/>
      <w:lvlText w:val="•"/>
      <w:lvlJc w:val="left"/>
      <w:pPr>
        <w:tabs>
          <w:tab w:val="num" w:pos="6480"/>
        </w:tabs>
        <w:ind w:left="6480" w:hanging="360"/>
      </w:pPr>
      <w:rPr>
        <w:rFonts w:ascii="Arial" w:hAnsi="Arial" w:hint="default"/>
      </w:rPr>
    </w:lvl>
  </w:abstractNum>
  <w:abstractNum w:abstractNumId="19">
    <w:nsid w:val="58DC4A80"/>
    <w:multiLevelType w:val="hybridMultilevel"/>
    <w:tmpl w:val="A32405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99D24AF"/>
    <w:multiLevelType w:val="hybridMultilevel"/>
    <w:tmpl w:val="2B744D84"/>
    <w:lvl w:ilvl="0" w:tplc="28860784">
      <w:start w:val="1"/>
      <w:numFmt w:val="bullet"/>
      <w:lvlText w:val="•"/>
      <w:lvlJc w:val="left"/>
      <w:pPr>
        <w:tabs>
          <w:tab w:val="num" w:pos="720"/>
        </w:tabs>
        <w:ind w:left="720" w:hanging="360"/>
      </w:pPr>
      <w:rPr>
        <w:rFonts w:ascii="Arial" w:hAnsi="Arial" w:hint="default"/>
      </w:rPr>
    </w:lvl>
    <w:lvl w:ilvl="1" w:tplc="8CD41538" w:tentative="1">
      <w:start w:val="1"/>
      <w:numFmt w:val="bullet"/>
      <w:lvlText w:val="•"/>
      <w:lvlJc w:val="left"/>
      <w:pPr>
        <w:tabs>
          <w:tab w:val="num" w:pos="1440"/>
        </w:tabs>
        <w:ind w:left="1440" w:hanging="360"/>
      </w:pPr>
      <w:rPr>
        <w:rFonts w:ascii="Arial" w:hAnsi="Arial" w:hint="default"/>
      </w:rPr>
    </w:lvl>
    <w:lvl w:ilvl="2" w:tplc="832EDCF2" w:tentative="1">
      <w:start w:val="1"/>
      <w:numFmt w:val="bullet"/>
      <w:lvlText w:val="•"/>
      <w:lvlJc w:val="left"/>
      <w:pPr>
        <w:tabs>
          <w:tab w:val="num" w:pos="2160"/>
        </w:tabs>
        <w:ind w:left="2160" w:hanging="360"/>
      </w:pPr>
      <w:rPr>
        <w:rFonts w:ascii="Arial" w:hAnsi="Arial" w:hint="default"/>
      </w:rPr>
    </w:lvl>
    <w:lvl w:ilvl="3" w:tplc="E6C6F5FC" w:tentative="1">
      <w:start w:val="1"/>
      <w:numFmt w:val="bullet"/>
      <w:lvlText w:val="•"/>
      <w:lvlJc w:val="left"/>
      <w:pPr>
        <w:tabs>
          <w:tab w:val="num" w:pos="2880"/>
        </w:tabs>
        <w:ind w:left="2880" w:hanging="360"/>
      </w:pPr>
      <w:rPr>
        <w:rFonts w:ascii="Arial" w:hAnsi="Arial" w:hint="default"/>
      </w:rPr>
    </w:lvl>
    <w:lvl w:ilvl="4" w:tplc="61E06DFA" w:tentative="1">
      <w:start w:val="1"/>
      <w:numFmt w:val="bullet"/>
      <w:lvlText w:val="•"/>
      <w:lvlJc w:val="left"/>
      <w:pPr>
        <w:tabs>
          <w:tab w:val="num" w:pos="3600"/>
        </w:tabs>
        <w:ind w:left="3600" w:hanging="360"/>
      </w:pPr>
      <w:rPr>
        <w:rFonts w:ascii="Arial" w:hAnsi="Arial" w:hint="default"/>
      </w:rPr>
    </w:lvl>
    <w:lvl w:ilvl="5" w:tplc="9F32B1DC" w:tentative="1">
      <w:start w:val="1"/>
      <w:numFmt w:val="bullet"/>
      <w:lvlText w:val="•"/>
      <w:lvlJc w:val="left"/>
      <w:pPr>
        <w:tabs>
          <w:tab w:val="num" w:pos="4320"/>
        </w:tabs>
        <w:ind w:left="4320" w:hanging="360"/>
      </w:pPr>
      <w:rPr>
        <w:rFonts w:ascii="Arial" w:hAnsi="Arial" w:hint="default"/>
      </w:rPr>
    </w:lvl>
    <w:lvl w:ilvl="6" w:tplc="C5865FE2" w:tentative="1">
      <w:start w:val="1"/>
      <w:numFmt w:val="bullet"/>
      <w:lvlText w:val="•"/>
      <w:lvlJc w:val="left"/>
      <w:pPr>
        <w:tabs>
          <w:tab w:val="num" w:pos="5040"/>
        </w:tabs>
        <w:ind w:left="5040" w:hanging="360"/>
      </w:pPr>
      <w:rPr>
        <w:rFonts w:ascii="Arial" w:hAnsi="Arial" w:hint="default"/>
      </w:rPr>
    </w:lvl>
    <w:lvl w:ilvl="7" w:tplc="DE24C0B2" w:tentative="1">
      <w:start w:val="1"/>
      <w:numFmt w:val="bullet"/>
      <w:lvlText w:val="•"/>
      <w:lvlJc w:val="left"/>
      <w:pPr>
        <w:tabs>
          <w:tab w:val="num" w:pos="5760"/>
        </w:tabs>
        <w:ind w:left="5760" w:hanging="360"/>
      </w:pPr>
      <w:rPr>
        <w:rFonts w:ascii="Arial" w:hAnsi="Arial" w:hint="default"/>
      </w:rPr>
    </w:lvl>
    <w:lvl w:ilvl="8" w:tplc="E292B606" w:tentative="1">
      <w:start w:val="1"/>
      <w:numFmt w:val="bullet"/>
      <w:lvlText w:val="•"/>
      <w:lvlJc w:val="left"/>
      <w:pPr>
        <w:tabs>
          <w:tab w:val="num" w:pos="6480"/>
        </w:tabs>
        <w:ind w:left="6480" w:hanging="360"/>
      </w:pPr>
      <w:rPr>
        <w:rFonts w:ascii="Arial" w:hAnsi="Arial" w:hint="default"/>
      </w:rPr>
    </w:lvl>
  </w:abstractNum>
  <w:abstractNum w:abstractNumId="21">
    <w:nsid w:val="5AC50507"/>
    <w:multiLevelType w:val="multilevel"/>
    <w:tmpl w:val="1CD20D2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5B144E95"/>
    <w:multiLevelType w:val="hybridMultilevel"/>
    <w:tmpl w:val="EC8426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B752C21"/>
    <w:multiLevelType w:val="hybridMultilevel"/>
    <w:tmpl w:val="0D025D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6375F27"/>
    <w:multiLevelType w:val="hybridMultilevel"/>
    <w:tmpl w:val="75D25BC8"/>
    <w:lvl w:ilvl="0" w:tplc="BE4E4D6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8BC1ED1"/>
    <w:multiLevelType w:val="hybridMultilevel"/>
    <w:tmpl w:val="CA6C064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DBD1021"/>
    <w:multiLevelType w:val="hybridMultilevel"/>
    <w:tmpl w:val="F66089D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F733F97"/>
    <w:multiLevelType w:val="hybridMultilevel"/>
    <w:tmpl w:val="7F3A3788"/>
    <w:lvl w:ilvl="0" w:tplc="04100005">
      <w:start w:val="1"/>
      <w:numFmt w:val="bullet"/>
      <w:lvlText w:val=""/>
      <w:lvlJc w:val="left"/>
      <w:pPr>
        <w:ind w:left="1125" w:hanging="360"/>
      </w:pPr>
      <w:rPr>
        <w:rFonts w:ascii="Wingdings" w:hAnsi="Wingdings"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num w:numId="1">
    <w:abstractNumId w:val="13"/>
  </w:num>
  <w:num w:numId="2">
    <w:abstractNumId w:val="19"/>
  </w:num>
  <w:num w:numId="3">
    <w:abstractNumId w:val="23"/>
  </w:num>
  <w:num w:numId="4">
    <w:abstractNumId w:val="24"/>
  </w:num>
  <w:num w:numId="5">
    <w:abstractNumId w:val="12"/>
  </w:num>
  <w:num w:numId="6">
    <w:abstractNumId w:val="3"/>
  </w:num>
  <w:num w:numId="7">
    <w:abstractNumId w:val="9"/>
  </w:num>
  <w:num w:numId="8">
    <w:abstractNumId w:val="16"/>
  </w:num>
  <w:num w:numId="9">
    <w:abstractNumId w:val="14"/>
  </w:num>
  <w:num w:numId="10">
    <w:abstractNumId w:val="26"/>
  </w:num>
  <w:num w:numId="11">
    <w:abstractNumId w:val="8"/>
  </w:num>
  <w:num w:numId="12">
    <w:abstractNumId w:val="5"/>
  </w:num>
  <w:num w:numId="13">
    <w:abstractNumId w:val="17"/>
  </w:num>
  <w:num w:numId="14">
    <w:abstractNumId w:val="7"/>
  </w:num>
  <w:num w:numId="15">
    <w:abstractNumId w:val="4"/>
  </w:num>
  <w:num w:numId="16">
    <w:abstractNumId w:val="15"/>
  </w:num>
  <w:num w:numId="17">
    <w:abstractNumId w:val="0"/>
  </w:num>
  <w:num w:numId="18">
    <w:abstractNumId w:val="21"/>
  </w:num>
  <w:num w:numId="19">
    <w:abstractNumId w:val="10"/>
  </w:num>
  <w:num w:numId="20">
    <w:abstractNumId w:val="22"/>
  </w:num>
  <w:num w:numId="21">
    <w:abstractNumId w:val="11"/>
  </w:num>
  <w:num w:numId="22">
    <w:abstractNumId w:val="18"/>
  </w:num>
  <w:num w:numId="23">
    <w:abstractNumId w:val="2"/>
  </w:num>
  <w:num w:numId="24">
    <w:abstractNumId w:val="20"/>
  </w:num>
  <w:num w:numId="25">
    <w:abstractNumId w:val="1"/>
  </w:num>
  <w:num w:numId="26">
    <w:abstractNumId w:val="6"/>
  </w:num>
  <w:num w:numId="27">
    <w:abstractNumId w:val="25"/>
  </w:num>
  <w:num w:numId="28">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CA42BE"/>
    <w:rsid w:val="000060D9"/>
    <w:rsid w:val="000144E6"/>
    <w:rsid w:val="000229A2"/>
    <w:rsid w:val="000262F0"/>
    <w:rsid w:val="000306C0"/>
    <w:rsid w:val="00037737"/>
    <w:rsid w:val="00052A27"/>
    <w:rsid w:val="000555C6"/>
    <w:rsid w:val="00061D38"/>
    <w:rsid w:val="00073AD9"/>
    <w:rsid w:val="00076D49"/>
    <w:rsid w:val="000844E1"/>
    <w:rsid w:val="00090C63"/>
    <w:rsid w:val="000C39CA"/>
    <w:rsid w:val="000C7108"/>
    <w:rsid w:val="000D2385"/>
    <w:rsid w:val="000D7367"/>
    <w:rsid w:val="000F4611"/>
    <w:rsid w:val="00111367"/>
    <w:rsid w:val="00124E20"/>
    <w:rsid w:val="0012517C"/>
    <w:rsid w:val="0013374A"/>
    <w:rsid w:val="00136303"/>
    <w:rsid w:val="00136D0A"/>
    <w:rsid w:val="001541D6"/>
    <w:rsid w:val="00172E79"/>
    <w:rsid w:val="0018015F"/>
    <w:rsid w:val="001A48F6"/>
    <w:rsid w:val="001B52BF"/>
    <w:rsid w:val="001C3D4C"/>
    <w:rsid w:val="001D0FAE"/>
    <w:rsid w:val="001D0FBF"/>
    <w:rsid w:val="001E0BB3"/>
    <w:rsid w:val="001F5C7E"/>
    <w:rsid w:val="0020285D"/>
    <w:rsid w:val="00210F88"/>
    <w:rsid w:val="0021185F"/>
    <w:rsid w:val="00215295"/>
    <w:rsid w:val="00226E45"/>
    <w:rsid w:val="00255492"/>
    <w:rsid w:val="00256391"/>
    <w:rsid w:val="00290B33"/>
    <w:rsid w:val="00294781"/>
    <w:rsid w:val="002D26B0"/>
    <w:rsid w:val="002D5378"/>
    <w:rsid w:val="002D64FE"/>
    <w:rsid w:val="002E5E8D"/>
    <w:rsid w:val="00315503"/>
    <w:rsid w:val="00316DB3"/>
    <w:rsid w:val="00316F3E"/>
    <w:rsid w:val="00321845"/>
    <w:rsid w:val="00334FAD"/>
    <w:rsid w:val="0034312D"/>
    <w:rsid w:val="003476EA"/>
    <w:rsid w:val="00377F8A"/>
    <w:rsid w:val="003A1FFA"/>
    <w:rsid w:val="003B032D"/>
    <w:rsid w:val="003E7088"/>
    <w:rsid w:val="003F1BCF"/>
    <w:rsid w:val="004043B6"/>
    <w:rsid w:val="00421FE5"/>
    <w:rsid w:val="00422F13"/>
    <w:rsid w:val="00423CB7"/>
    <w:rsid w:val="00437374"/>
    <w:rsid w:val="00455E1C"/>
    <w:rsid w:val="004707EE"/>
    <w:rsid w:val="00471073"/>
    <w:rsid w:val="00480DFD"/>
    <w:rsid w:val="0048372B"/>
    <w:rsid w:val="00485DC3"/>
    <w:rsid w:val="00487447"/>
    <w:rsid w:val="004C5BF3"/>
    <w:rsid w:val="004C5D90"/>
    <w:rsid w:val="004F19BB"/>
    <w:rsid w:val="0050354E"/>
    <w:rsid w:val="0055670C"/>
    <w:rsid w:val="00560BA7"/>
    <w:rsid w:val="00563C29"/>
    <w:rsid w:val="00574469"/>
    <w:rsid w:val="00575D1F"/>
    <w:rsid w:val="00577F95"/>
    <w:rsid w:val="00593064"/>
    <w:rsid w:val="005A2B80"/>
    <w:rsid w:val="005A3A42"/>
    <w:rsid w:val="005D3495"/>
    <w:rsid w:val="005E29DC"/>
    <w:rsid w:val="005E4E98"/>
    <w:rsid w:val="00610C20"/>
    <w:rsid w:val="00623CE7"/>
    <w:rsid w:val="006323B2"/>
    <w:rsid w:val="0064157E"/>
    <w:rsid w:val="006428C3"/>
    <w:rsid w:val="00645452"/>
    <w:rsid w:val="00655FB0"/>
    <w:rsid w:val="00657BF7"/>
    <w:rsid w:val="00661FA9"/>
    <w:rsid w:val="0066788C"/>
    <w:rsid w:val="0067404F"/>
    <w:rsid w:val="00691145"/>
    <w:rsid w:val="006936A2"/>
    <w:rsid w:val="006B6792"/>
    <w:rsid w:val="006D6910"/>
    <w:rsid w:val="0070285F"/>
    <w:rsid w:val="007071D5"/>
    <w:rsid w:val="00710D1C"/>
    <w:rsid w:val="00713BEE"/>
    <w:rsid w:val="007150DE"/>
    <w:rsid w:val="0071642B"/>
    <w:rsid w:val="0074458B"/>
    <w:rsid w:val="007A31A1"/>
    <w:rsid w:val="007B026D"/>
    <w:rsid w:val="007B7E2C"/>
    <w:rsid w:val="007C1A2A"/>
    <w:rsid w:val="007C7D34"/>
    <w:rsid w:val="007F73B5"/>
    <w:rsid w:val="0081255A"/>
    <w:rsid w:val="008147EB"/>
    <w:rsid w:val="00814A2F"/>
    <w:rsid w:val="00823387"/>
    <w:rsid w:val="008307CE"/>
    <w:rsid w:val="0083363C"/>
    <w:rsid w:val="0083498B"/>
    <w:rsid w:val="00844F70"/>
    <w:rsid w:val="008542E8"/>
    <w:rsid w:val="00856DF5"/>
    <w:rsid w:val="00862E9F"/>
    <w:rsid w:val="0088479F"/>
    <w:rsid w:val="008950E1"/>
    <w:rsid w:val="0089636B"/>
    <w:rsid w:val="008C1332"/>
    <w:rsid w:val="008C22CA"/>
    <w:rsid w:val="008E4ABB"/>
    <w:rsid w:val="008E5822"/>
    <w:rsid w:val="008F0853"/>
    <w:rsid w:val="008F5002"/>
    <w:rsid w:val="008F5478"/>
    <w:rsid w:val="008F5D22"/>
    <w:rsid w:val="008F65CE"/>
    <w:rsid w:val="00906EBF"/>
    <w:rsid w:val="00906F14"/>
    <w:rsid w:val="00921BB0"/>
    <w:rsid w:val="009233B5"/>
    <w:rsid w:val="009319F5"/>
    <w:rsid w:val="00952D46"/>
    <w:rsid w:val="00955B80"/>
    <w:rsid w:val="00962837"/>
    <w:rsid w:val="0096422A"/>
    <w:rsid w:val="00970201"/>
    <w:rsid w:val="009844EF"/>
    <w:rsid w:val="009C1371"/>
    <w:rsid w:val="009C1630"/>
    <w:rsid w:val="009C59B9"/>
    <w:rsid w:val="009C6C16"/>
    <w:rsid w:val="009D1CE4"/>
    <w:rsid w:val="00A00C53"/>
    <w:rsid w:val="00A026CD"/>
    <w:rsid w:val="00A071E9"/>
    <w:rsid w:val="00A11374"/>
    <w:rsid w:val="00A35B1A"/>
    <w:rsid w:val="00A611FB"/>
    <w:rsid w:val="00A63ECC"/>
    <w:rsid w:val="00A72CD5"/>
    <w:rsid w:val="00A74723"/>
    <w:rsid w:val="00A773AB"/>
    <w:rsid w:val="00A86157"/>
    <w:rsid w:val="00A94D24"/>
    <w:rsid w:val="00AA04AF"/>
    <w:rsid w:val="00AB058C"/>
    <w:rsid w:val="00AB0B9F"/>
    <w:rsid w:val="00AB345F"/>
    <w:rsid w:val="00AB3908"/>
    <w:rsid w:val="00AD2799"/>
    <w:rsid w:val="00AD3F4C"/>
    <w:rsid w:val="00AF6D80"/>
    <w:rsid w:val="00AF778C"/>
    <w:rsid w:val="00B4378A"/>
    <w:rsid w:val="00B44471"/>
    <w:rsid w:val="00B60D8F"/>
    <w:rsid w:val="00B6284A"/>
    <w:rsid w:val="00B73621"/>
    <w:rsid w:val="00B751F2"/>
    <w:rsid w:val="00B835C6"/>
    <w:rsid w:val="00B83A76"/>
    <w:rsid w:val="00B90CE3"/>
    <w:rsid w:val="00BA3D68"/>
    <w:rsid w:val="00BC325B"/>
    <w:rsid w:val="00BD300D"/>
    <w:rsid w:val="00BE2A3C"/>
    <w:rsid w:val="00BF25B4"/>
    <w:rsid w:val="00C01AE5"/>
    <w:rsid w:val="00C05097"/>
    <w:rsid w:val="00C35B67"/>
    <w:rsid w:val="00C46EA6"/>
    <w:rsid w:val="00C51AD3"/>
    <w:rsid w:val="00C55D7D"/>
    <w:rsid w:val="00C5685D"/>
    <w:rsid w:val="00CA01D0"/>
    <w:rsid w:val="00CA3A09"/>
    <w:rsid w:val="00CA42BE"/>
    <w:rsid w:val="00CB63AA"/>
    <w:rsid w:val="00CE2FD5"/>
    <w:rsid w:val="00CE537E"/>
    <w:rsid w:val="00CE7F6F"/>
    <w:rsid w:val="00D105A9"/>
    <w:rsid w:val="00D110D2"/>
    <w:rsid w:val="00D15AFA"/>
    <w:rsid w:val="00D20F29"/>
    <w:rsid w:val="00D23937"/>
    <w:rsid w:val="00D327D2"/>
    <w:rsid w:val="00D4547F"/>
    <w:rsid w:val="00D53D8C"/>
    <w:rsid w:val="00D569F0"/>
    <w:rsid w:val="00D63C65"/>
    <w:rsid w:val="00D72ADE"/>
    <w:rsid w:val="00D75A3A"/>
    <w:rsid w:val="00D7649D"/>
    <w:rsid w:val="00D94D0E"/>
    <w:rsid w:val="00DB4B85"/>
    <w:rsid w:val="00DB781F"/>
    <w:rsid w:val="00E1405D"/>
    <w:rsid w:val="00E233D7"/>
    <w:rsid w:val="00E23497"/>
    <w:rsid w:val="00E2359C"/>
    <w:rsid w:val="00E32A8F"/>
    <w:rsid w:val="00E52548"/>
    <w:rsid w:val="00E56D94"/>
    <w:rsid w:val="00E804ED"/>
    <w:rsid w:val="00E86780"/>
    <w:rsid w:val="00E9028C"/>
    <w:rsid w:val="00E9068E"/>
    <w:rsid w:val="00EC06CC"/>
    <w:rsid w:val="00EE21A9"/>
    <w:rsid w:val="00EF3EC3"/>
    <w:rsid w:val="00F12E90"/>
    <w:rsid w:val="00F3481F"/>
    <w:rsid w:val="00F35164"/>
    <w:rsid w:val="00F5066D"/>
    <w:rsid w:val="00F640D8"/>
    <w:rsid w:val="00F73417"/>
    <w:rsid w:val="00F759A9"/>
    <w:rsid w:val="00F94691"/>
    <w:rsid w:val="00FA459C"/>
    <w:rsid w:val="00FB3087"/>
    <w:rsid w:val="00FC0F12"/>
    <w:rsid w:val="00FC6F46"/>
    <w:rsid w:val="00FE2C50"/>
    <w:rsid w:val="00FE5F54"/>
    <w:rsid w:val="00FF0D6E"/>
    <w:rsid w:val="00FF18E8"/>
    <w:rsid w:val="00FF31D0"/>
    <w:rsid w:val="00FF749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569F0"/>
  </w:style>
  <w:style w:type="paragraph" w:styleId="Titolo4">
    <w:name w:val="heading 4"/>
    <w:basedOn w:val="Normale"/>
    <w:next w:val="Normale"/>
    <w:link w:val="Titolo4Carattere"/>
    <w:qFormat/>
    <w:rsid w:val="008F0853"/>
    <w:pPr>
      <w:keepNext/>
      <w:tabs>
        <w:tab w:val="left" w:pos="567"/>
      </w:tabs>
      <w:spacing w:after="0" w:line="360" w:lineRule="auto"/>
      <w:jc w:val="both"/>
      <w:outlineLvl w:val="3"/>
    </w:pPr>
    <w:rPr>
      <w:rFonts w:ascii="Arial" w:eastAsia="Times New Roman" w:hAnsi="Arial" w:cs="Times New Roman"/>
      <w:b/>
      <w:color w:val="000000"/>
      <w:sz w:val="1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006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nhideWhenUsed/>
    <w:rsid w:val="0083363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83363C"/>
  </w:style>
  <w:style w:type="paragraph" w:styleId="Pidipagina">
    <w:name w:val="footer"/>
    <w:basedOn w:val="Normale"/>
    <w:link w:val="PidipaginaCarattere"/>
    <w:uiPriority w:val="99"/>
    <w:unhideWhenUsed/>
    <w:rsid w:val="0083363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3363C"/>
  </w:style>
  <w:style w:type="paragraph" w:styleId="Testofumetto">
    <w:name w:val="Balloon Text"/>
    <w:basedOn w:val="Normale"/>
    <w:link w:val="TestofumettoCarattere"/>
    <w:uiPriority w:val="99"/>
    <w:semiHidden/>
    <w:unhideWhenUsed/>
    <w:rsid w:val="008336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3363C"/>
    <w:rPr>
      <w:rFonts w:ascii="Tahoma" w:hAnsi="Tahoma" w:cs="Tahoma"/>
      <w:sz w:val="16"/>
      <w:szCs w:val="16"/>
    </w:rPr>
  </w:style>
  <w:style w:type="character" w:styleId="Collegamentoipertestuale">
    <w:name w:val="Hyperlink"/>
    <w:basedOn w:val="Carpredefinitoparagrafo"/>
    <w:uiPriority w:val="99"/>
    <w:unhideWhenUsed/>
    <w:rsid w:val="0083363C"/>
    <w:rPr>
      <w:color w:val="0000FF" w:themeColor="hyperlink"/>
      <w:u w:val="single"/>
    </w:rPr>
  </w:style>
  <w:style w:type="paragraph" w:styleId="Paragrafoelenco">
    <w:name w:val="List Paragraph"/>
    <w:basedOn w:val="Normale"/>
    <w:uiPriority w:val="34"/>
    <w:qFormat/>
    <w:rsid w:val="000844E1"/>
    <w:pPr>
      <w:ind w:left="720"/>
      <w:contextualSpacing/>
    </w:pPr>
  </w:style>
  <w:style w:type="character" w:styleId="Enfasigrassetto">
    <w:name w:val="Strong"/>
    <w:basedOn w:val="Carpredefinitoparagrafo"/>
    <w:qFormat/>
    <w:rsid w:val="00E1405D"/>
    <w:rPr>
      <w:b/>
      <w:bCs/>
    </w:rPr>
  </w:style>
  <w:style w:type="paragraph" w:customStyle="1" w:styleId="auto-style3">
    <w:name w:val="auto-style3"/>
    <w:basedOn w:val="Normale"/>
    <w:rsid w:val="00E1405D"/>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customStyle="1" w:styleId="auto-style11">
    <w:name w:val="auto-style11"/>
    <w:basedOn w:val="Carpredefinitoparagrafo"/>
    <w:rsid w:val="00E1405D"/>
    <w:rPr>
      <w:color w:val="0000FF"/>
      <w:sz w:val="24"/>
      <w:szCs w:val="24"/>
    </w:rPr>
  </w:style>
  <w:style w:type="character" w:customStyle="1" w:styleId="style461">
    <w:name w:val="style461"/>
    <w:basedOn w:val="Carpredefinitoparagrafo"/>
    <w:rsid w:val="00E1405D"/>
    <w:rPr>
      <w:color w:val="0000FF"/>
    </w:rPr>
  </w:style>
  <w:style w:type="paragraph" w:customStyle="1" w:styleId="a">
    <w:basedOn w:val="Normale"/>
    <w:next w:val="Corpodeltesto"/>
    <w:rsid w:val="00F3481F"/>
    <w:pPr>
      <w:tabs>
        <w:tab w:val="left" w:pos="567"/>
      </w:tabs>
      <w:spacing w:after="0" w:line="360" w:lineRule="auto"/>
      <w:jc w:val="both"/>
    </w:pPr>
    <w:rPr>
      <w:rFonts w:ascii="Arial" w:eastAsia="Times New Roman" w:hAnsi="Arial" w:cs="Times New Roman"/>
      <w:color w:val="000000"/>
      <w:sz w:val="18"/>
      <w:szCs w:val="20"/>
      <w:lang w:eastAsia="it-IT"/>
    </w:rPr>
  </w:style>
  <w:style w:type="paragraph" w:styleId="Corpodeltesto">
    <w:name w:val="Body Text"/>
    <w:basedOn w:val="Normale"/>
    <w:link w:val="CorpodeltestoCarattere"/>
    <w:uiPriority w:val="99"/>
    <w:unhideWhenUsed/>
    <w:rsid w:val="00F3481F"/>
    <w:pPr>
      <w:spacing w:after="120"/>
    </w:pPr>
  </w:style>
  <w:style w:type="character" w:customStyle="1" w:styleId="CorpodeltestoCarattere">
    <w:name w:val="Corpo del testo Carattere"/>
    <w:basedOn w:val="Carpredefinitoparagrafo"/>
    <w:link w:val="Corpodeltesto"/>
    <w:uiPriority w:val="99"/>
    <w:rsid w:val="00F3481F"/>
  </w:style>
  <w:style w:type="character" w:customStyle="1" w:styleId="Titolo4Carattere">
    <w:name w:val="Titolo 4 Carattere"/>
    <w:basedOn w:val="Carpredefinitoparagrafo"/>
    <w:link w:val="Titolo4"/>
    <w:rsid w:val="008F0853"/>
    <w:rPr>
      <w:rFonts w:ascii="Arial" w:eastAsia="Times New Roman" w:hAnsi="Arial" w:cs="Times New Roman"/>
      <w:b/>
      <w:color w:val="000000"/>
      <w:sz w:val="18"/>
      <w:szCs w:val="20"/>
      <w:lang w:eastAsia="it-IT"/>
    </w:rPr>
  </w:style>
  <w:style w:type="paragraph" w:styleId="Corpodeltesto2">
    <w:name w:val="Body Text 2"/>
    <w:basedOn w:val="Normale"/>
    <w:link w:val="Corpodeltesto2Carattere"/>
    <w:uiPriority w:val="99"/>
    <w:semiHidden/>
    <w:unhideWhenUsed/>
    <w:rsid w:val="002D26B0"/>
    <w:pPr>
      <w:spacing w:after="120" w:line="480" w:lineRule="auto"/>
    </w:pPr>
  </w:style>
  <w:style w:type="character" w:customStyle="1" w:styleId="Corpodeltesto2Carattere">
    <w:name w:val="Corpo del testo 2 Carattere"/>
    <w:basedOn w:val="Carpredefinitoparagrafo"/>
    <w:link w:val="Corpodeltesto2"/>
    <w:uiPriority w:val="99"/>
    <w:semiHidden/>
    <w:rsid w:val="002D26B0"/>
  </w:style>
  <w:style w:type="paragraph" w:customStyle="1" w:styleId="Default">
    <w:name w:val="Default"/>
    <w:rsid w:val="007C1A2A"/>
    <w:pPr>
      <w:autoSpaceDE w:val="0"/>
      <w:autoSpaceDN w:val="0"/>
      <w:adjustRightInd w:val="0"/>
      <w:spacing w:after="0" w:line="240" w:lineRule="auto"/>
    </w:pPr>
    <w:rPr>
      <w:rFonts w:ascii="Arial" w:hAnsi="Arial" w:cs="Arial"/>
      <w:color w:val="000000"/>
      <w:sz w:val="24"/>
      <w:szCs w:val="24"/>
    </w:rPr>
  </w:style>
  <w:style w:type="character" w:customStyle="1" w:styleId="testo">
    <w:name w:val="testo"/>
    <w:basedOn w:val="Carpredefinitoparagrafo"/>
    <w:rsid w:val="00E867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next w:val="Normale"/>
    <w:link w:val="Titolo4Carattere"/>
    <w:qFormat/>
    <w:rsid w:val="008F0853"/>
    <w:pPr>
      <w:keepNext/>
      <w:tabs>
        <w:tab w:val="left" w:pos="567"/>
      </w:tabs>
      <w:spacing w:after="0" w:line="360" w:lineRule="auto"/>
      <w:jc w:val="both"/>
      <w:outlineLvl w:val="3"/>
    </w:pPr>
    <w:rPr>
      <w:rFonts w:ascii="Arial" w:eastAsia="Times New Roman" w:hAnsi="Arial" w:cs="Times New Roman"/>
      <w:b/>
      <w:color w:val="000000"/>
      <w:sz w:val="1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0060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nhideWhenUsed/>
    <w:rsid w:val="0083363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83363C"/>
  </w:style>
  <w:style w:type="paragraph" w:styleId="Pidipagina">
    <w:name w:val="footer"/>
    <w:basedOn w:val="Normale"/>
    <w:link w:val="PidipaginaCarattere"/>
    <w:uiPriority w:val="99"/>
    <w:unhideWhenUsed/>
    <w:rsid w:val="0083363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3363C"/>
  </w:style>
  <w:style w:type="paragraph" w:styleId="Testofumetto">
    <w:name w:val="Balloon Text"/>
    <w:basedOn w:val="Normale"/>
    <w:link w:val="TestofumettoCarattere"/>
    <w:uiPriority w:val="99"/>
    <w:semiHidden/>
    <w:unhideWhenUsed/>
    <w:rsid w:val="0083363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3363C"/>
    <w:rPr>
      <w:rFonts w:ascii="Tahoma" w:hAnsi="Tahoma" w:cs="Tahoma"/>
      <w:sz w:val="16"/>
      <w:szCs w:val="16"/>
    </w:rPr>
  </w:style>
  <w:style w:type="character" w:styleId="Collegamentoipertestuale">
    <w:name w:val="Hyperlink"/>
    <w:basedOn w:val="Carpredefinitoparagrafo"/>
    <w:uiPriority w:val="99"/>
    <w:unhideWhenUsed/>
    <w:rsid w:val="0083363C"/>
    <w:rPr>
      <w:color w:val="0000FF" w:themeColor="hyperlink"/>
      <w:u w:val="single"/>
    </w:rPr>
  </w:style>
  <w:style w:type="paragraph" w:styleId="Paragrafoelenco">
    <w:name w:val="List Paragraph"/>
    <w:basedOn w:val="Normale"/>
    <w:uiPriority w:val="34"/>
    <w:qFormat/>
    <w:rsid w:val="000844E1"/>
    <w:pPr>
      <w:ind w:left="720"/>
      <w:contextualSpacing/>
    </w:pPr>
  </w:style>
  <w:style w:type="character" w:styleId="Enfasigrassetto">
    <w:name w:val="Strong"/>
    <w:basedOn w:val="Carpredefinitoparagrafo"/>
    <w:qFormat/>
    <w:rsid w:val="00E1405D"/>
    <w:rPr>
      <w:b/>
      <w:bCs/>
    </w:rPr>
  </w:style>
  <w:style w:type="paragraph" w:customStyle="1" w:styleId="auto-style3">
    <w:name w:val="auto-style3"/>
    <w:basedOn w:val="Normale"/>
    <w:rsid w:val="00E1405D"/>
    <w:pPr>
      <w:spacing w:before="100" w:beforeAutospacing="1" w:after="100" w:afterAutospacing="1" w:line="240" w:lineRule="auto"/>
    </w:pPr>
    <w:rPr>
      <w:rFonts w:ascii="Times New Roman" w:eastAsia="Times New Roman" w:hAnsi="Times New Roman" w:cs="Times New Roman"/>
      <w:color w:val="000000"/>
      <w:sz w:val="24"/>
      <w:szCs w:val="24"/>
      <w:lang w:eastAsia="it-IT"/>
    </w:rPr>
  </w:style>
  <w:style w:type="character" w:customStyle="1" w:styleId="auto-style11">
    <w:name w:val="auto-style11"/>
    <w:basedOn w:val="Carpredefinitoparagrafo"/>
    <w:rsid w:val="00E1405D"/>
    <w:rPr>
      <w:color w:val="0000FF"/>
      <w:sz w:val="24"/>
      <w:szCs w:val="24"/>
    </w:rPr>
  </w:style>
  <w:style w:type="character" w:customStyle="1" w:styleId="style461">
    <w:name w:val="style461"/>
    <w:basedOn w:val="Carpredefinitoparagrafo"/>
    <w:rsid w:val="00E1405D"/>
    <w:rPr>
      <w:color w:val="0000FF"/>
    </w:rPr>
  </w:style>
  <w:style w:type="paragraph" w:customStyle="1" w:styleId="a">
    <w:basedOn w:val="Normale"/>
    <w:next w:val="Corpotesto"/>
    <w:rsid w:val="00F3481F"/>
    <w:pPr>
      <w:tabs>
        <w:tab w:val="left" w:pos="567"/>
      </w:tabs>
      <w:spacing w:after="0" w:line="360" w:lineRule="auto"/>
      <w:jc w:val="both"/>
    </w:pPr>
    <w:rPr>
      <w:rFonts w:ascii="Arial" w:eastAsia="Times New Roman" w:hAnsi="Arial" w:cs="Times New Roman"/>
      <w:color w:val="000000"/>
      <w:sz w:val="18"/>
      <w:szCs w:val="20"/>
      <w:lang w:eastAsia="it-IT"/>
    </w:rPr>
  </w:style>
  <w:style w:type="paragraph" w:styleId="Corpotesto">
    <w:name w:val="Body Text"/>
    <w:basedOn w:val="Normale"/>
    <w:link w:val="CorpotestoCarattere"/>
    <w:uiPriority w:val="99"/>
    <w:unhideWhenUsed/>
    <w:rsid w:val="00F3481F"/>
    <w:pPr>
      <w:spacing w:after="120"/>
    </w:pPr>
  </w:style>
  <w:style w:type="character" w:customStyle="1" w:styleId="CorpotestoCarattere">
    <w:name w:val="Corpo testo Carattere"/>
    <w:basedOn w:val="Carpredefinitoparagrafo"/>
    <w:link w:val="Corpotesto"/>
    <w:uiPriority w:val="99"/>
    <w:rsid w:val="00F3481F"/>
  </w:style>
  <w:style w:type="character" w:customStyle="1" w:styleId="Titolo4Carattere">
    <w:name w:val="Titolo 4 Carattere"/>
    <w:basedOn w:val="Carpredefinitoparagrafo"/>
    <w:link w:val="Titolo4"/>
    <w:rsid w:val="008F0853"/>
    <w:rPr>
      <w:rFonts w:ascii="Arial" w:eastAsia="Times New Roman" w:hAnsi="Arial" w:cs="Times New Roman"/>
      <w:b/>
      <w:color w:val="000000"/>
      <w:sz w:val="18"/>
      <w:szCs w:val="20"/>
      <w:lang w:eastAsia="it-IT"/>
    </w:rPr>
  </w:style>
  <w:style w:type="paragraph" w:styleId="Corpodeltesto2">
    <w:name w:val="Body Text 2"/>
    <w:basedOn w:val="Normale"/>
    <w:link w:val="Corpodeltesto2Carattere"/>
    <w:uiPriority w:val="99"/>
    <w:semiHidden/>
    <w:unhideWhenUsed/>
    <w:rsid w:val="002D26B0"/>
    <w:pPr>
      <w:spacing w:after="120" w:line="480" w:lineRule="auto"/>
    </w:pPr>
  </w:style>
  <w:style w:type="character" w:customStyle="1" w:styleId="Corpodeltesto2Carattere">
    <w:name w:val="Corpo del testo 2 Carattere"/>
    <w:basedOn w:val="Carpredefinitoparagrafo"/>
    <w:link w:val="Corpodeltesto2"/>
    <w:uiPriority w:val="99"/>
    <w:semiHidden/>
    <w:rsid w:val="002D26B0"/>
  </w:style>
</w:styles>
</file>

<file path=word/webSettings.xml><?xml version="1.0" encoding="utf-8"?>
<w:webSettings xmlns:r="http://schemas.openxmlformats.org/officeDocument/2006/relationships" xmlns:w="http://schemas.openxmlformats.org/wordprocessingml/2006/main">
  <w:divs>
    <w:div w:id="125780845">
      <w:bodyDiv w:val="1"/>
      <w:marLeft w:val="0"/>
      <w:marRight w:val="0"/>
      <w:marTop w:val="0"/>
      <w:marBottom w:val="0"/>
      <w:divBdr>
        <w:top w:val="none" w:sz="0" w:space="0" w:color="auto"/>
        <w:left w:val="none" w:sz="0" w:space="0" w:color="auto"/>
        <w:bottom w:val="none" w:sz="0" w:space="0" w:color="auto"/>
        <w:right w:val="none" w:sz="0" w:space="0" w:color="auto"/>
      </w:divBdr>
    </w:div>
    <w:div w:id="185288046">
      <w:bodyDiv w:val="1"/>
      <w:marLeft w:val="0"/>
      <w:marRight w:val="0"/>
      <w:marTop w:val="0"/>
      <w:marBottom w:val="0"/>
      <w:divBdr>
        <w:top w:val="none" w:sz="0" w:space="0" w:color="auto"/>
        <w:left w:val="none" w:sz="0" w:space="0" w:color="auto"/>
        <w:bottom w:val="none" w:sz="0" w:space="0" w:color="auto"/>
        <w:right w:val="none" w:sz="0" w:space="0" w:color="auto"/>
      </w:divBdr>
    </w:div>
    <w:div w:id="352464535">
      <w:bodyDiv w:val="1"/>
      <w:marLeft w:val="0"/>
      <w:marRight w:val="0"/>
      <w:marTop w:val="0"/>
      <w:marBottom w:val="0"/>
      <w:divBdr>
        <w:top w:val="none" w:sz="0" w:space="0" w:color="auto"/>
        <w:left w:val="none" w:sz="0" w:space="0" w:color="auto"/>
        <w:bottom w:val="none" w:sz="0" w:space="0" w:color="auto"/>
        <w:right w:val="none" w:sz="0" w:space="0" w:color="auto"/>
      </w:divBdr>
    </w:div>
    <w:div w:id="510949949">
      <w:bodyDiv w:val="1"/>
      <w:marLeft w:val="0"/>
      <w:marRight w:val="0"/>
      <w:marTop w:val="0"/>
      <w:marBottom w:val="0"/>
      <w:divBdr>
        <w:top w:val="none" w:sz="0" w:space="0" w:color="auto"/>
        <w:left w:val="none" w:sz="0" w:space="0" w:color="auto"/>
        <w:bottom w:val="none" w:sz="0" w:space="0" w:color="auto"/>
        <w:right w:val="none" w:sz="0" w:space="0" w:color="auto"/>
      </w:divBdr>
    </w:div>
    <w:div w:id="554320948">
      <w:bodyDiv w:val="1"/>
      <w:marLeft w:val="0"/>
      <w:marRight w:val="0"/>
      <w:marTop w:val="0"/>
      <w:marBottom w:val="0"/>
      <w:divBdr>
        <w:top w:val="none" w:sz="0" w:space="0" w:color="auto"/>
        <w:left w:val="none" w:sz="0" w:space="0" w:color="auto"/>
        <w:bottom w:val="none" w:sz="0" w:space="0" w:color="auto"/>
        <w:right w:val="none" w:sz="0" w:space="0" w:color="auto"/>
      </w:divBdr>
    </w:div>
    <w:div w:id="683672574">
      <w:bodyDiv w:val="1"/>
      <w:marLeft w:val="0"/>
      <w:marRight w:val="0"/>
      <w:marTop w:val="0"/>
      <w:marBottom w:val="0"/>
      <w:divBdr>
        <w:top w:val="none" w:sz="0" w:space="0" w:color="auto"/>
        <w:left w:val="none" w:sz="0" w:space="0" w:color="auto"/>
        <w:bottom w:val="none" w:sz="0" w:space="0" w:color="auto"/>
        <w:right w:val="none" w:sz="0" w:space="0" w:color="auto"/>
      </w:divBdr>
    </w:div>
    <w:div w:id="700131662">
      <w:bodyDiv w:val="1"/>
      <w:marLeft w:val="0"/>
      <w:marRight w:val="0"/>
      <w:marTop w:val="0"/>
      <w:marBottom w:val="0"/>
      <w:divBdr>
        <w:top w:val="none" w:sz="0" w:space="0" w:color="auto"/>
        <w:left w:val="none" w:sz="0" w:space="0" w:color="auto"/>
        <w:bottom w:val="none" w:sz="0" w:space="0" w:color="auto"/>
        <w:right w:val="none" w:sz="0" w:space="0" w:color="auto"/>
      </w:divBdr>
    </w:div>
    <w:div w:id="731974969">
      <w:bodyDiv w:val="1"/>
      <w:marLeft w:val="0"/>
      <w:marRight w:val="0"/>
      <w:marTop w:val="0"/>
      <w:marBottom w:val="0"/>
      <w:divBdr>
        <w:top w:val="none" w:sz="0" w:space="0" w:color="auto"/>
        <w:left w:val="none" w:sz="0" w:space="0" w:color="auto"/>
        <w:bottom w:val="none" w:sz="0" w:space="0" w:color="auto"/>
        <w:right w:val="none" w:sz="0" w:space="0" w:color="auto"/>
      </w:divBdr>
      <w:divsChild>
        <w:div w:id="1241646051">
          <w:marLeft w:val="274"/>
          <w:marRight w:val="0"/>
          <w:marTop w:val="0"/>
          <w:marBottom w:val="0"/>
          <w:divBdr>
            <w:top w:val="none" w:sz="0" w:space="0" w:color="auto"/>
            <w:left w:val="none" w:sz="0" w:space="0" w:color="auto"/>
            <w:bottom w:val="none" w:sz="0" w:space="0" w:color="auto"/>
            <w:right w:val="none" w:sz="0" w:space="0" w:color="auto"/>
          </w:divBdr>
        </w:div>
      </w:divsChild>
    </w:div>
    <w:div w:id="804353999">
      <w:bodyDiv w:val="1"/>
      <w:marLeft w:val="0"/>
      <w:marRight w:val="0"/>
      <w:marTop w:val="0"/>
      <w:marBottom w:val="0"/>
      <w:divBdr>
        <w:top w:val="none" w:sz="0" w:space="0" w:color="auto"/>
        <w:left w:val="none" w:sz="0" w:space="0" w:color="auto"/>
        <w:bottom w:val="none" w:sz="0" w:space="0" w:color="auto"/>
        <w:right w:val="none" w:sz="0" w:space="0" w:color="auto"/>
      </w:divBdr>
    </w:div>
    <w:div w:id="959258714">
      <w:bodyDiv w:val="1"/>
      <w:marLeft w:val="0"/>
      <w:marRight w:val="0"/>
      <w:marTop w:val="0"/>
      <w:marBottom w:val="0"/>
      <w:divBdr>
        <w:top w:val="none" w:sz="0" w:space="0" w:color="auto"/>
        <w:left w:val="none" w:sz="0" w:space="0" w:color="auto"/>
        <w:bottom w:val="none" w:sz="0" w:space="0" w:color="auto"/>
        <w:right w:val="none" w:sz="0" w:space="0" w:color="auto"/>
      </w:divBdr>
    </w:div>
    <w:div w:id="1053308370">
      <w:bodyDiv w:val="1"/>
      <w:marLeft w:val="0"/>
      <w:marRight w:val="0"/>
      <w:marTop w:val="0"/>
      <w:marBottom w:val="0"/>
      <w:divBdr>
        <w:top w:val="none" w:sz="0" w:space="0" w:color="auto"/>
        <w:left w:val="none" w:sz="0" w:space="0" w:color="auto"/>
        <w:bottom w:val="none" w:sz="0" w:space="0" w:color="auto"/>
        <w:right w:val="none" w:sz="0" w:space="0" w:color="auto"/>
      </w:divBdr>
    </w:div>
    <w:div w:id="1163932780">
      <w:bodyDiv w:val="1"/>
      <w:marLeft w:val="0"/>
      <w:marRight w:val="0"/>
      <w:marTop w:val="0"/>
      <w:marBottom w:val="0"/>
      <w:divBdr>
        <w:top w:val="none" w:sz="0" w:space="0" w:color="auto"/>
        <w:left w:val="none" w:sz="0" w:space="0" w:color="auto"/>
        <w:bottom w:val="none" w:sz="0" w:space="0" w:color="auto"/>
        <w:right w:val="none" w:sz="0" w:space="0" w:color="auto"/>
      </w:divBdr>
    </w:div>
    <w:div w:id="1350184604">
      <w:bodyDiv w:val="1"/>
      <w:marLeft w:val="0"/>
      <w:marRight w:val="0"/>
      <w:marTop w:val="0"/>
      <w:marBottom w:val="0"/>
      <w:divBdr>
        <w:top w:val="none" w:sz="0" w:space="0" w:color="auto"/>
        <w:left w:val="none" w:sz="0" w:space="0" w:color="auto"/>
        <w:bottom w:val="none" w:sz="0" w:space="0" w:color="auto"/>
        <w:right w:val="none" w:sz="0" w:space="0" w:color="auto"/>
      </w:divBdr>
    </w:div>
    <w:div w:id="1375696965">
      <w:bodyDiv w:val="1"/>
      <w:marLeft w:val="0"/>
      <w:marRight w:val="0"/>
      <w:marTop w:val="0"/>
      <w:marBottom w:val="0"/>
      <w:divBdr>
        <w:top w:val="none" w:sz="0" w:space="0" w:color="auto"/>
        <w:left w:val="none" w:sz="0" w:space="0" w:color="auto"/>
        <w:bottom w:val="none" w:sz="0" w:space="0" w:color="auto"/>
        <w:right w:val="none" w:sz="0" w:space="0" w:color="auto"/>
      </w:divBdr>
      <w:divsChild>
        <w:div w:id="1550410140">
          <w:marLeft w:val="274"/>
          <w:marRight w:val="0"/>
          <w:marTop w:val="0"/>
          <w:marBottom w:val="0"/>
          <w:divBdr>
            <w:top w:val="none" w:sz="0" w:space="0" w:color="auto"/>
            <w:left w:val="none" w:sz="0" w:space="0" w:color="auto"/>
            <w:bottom w:val="none" w:sz="0" w:space="0" w:color="auto"/>
            <w:right w:val="none" w:sz="0" w:space="0" w:color="auto"/>
          </w:divBdr>
        </w:div>
      </w:divsChild>
    </w:div>
    <w:div w:id="1588465603">
      <w:bodyDiv w:val="1"/>
      <w:marLeft w:val="0"/>
      <w:marRight w:val="0"/>
      <w:marTop w:val="0"/>
      <w:marBottom w:val="0"/>
      <w:divBdr>
        <w:top w:val="none" w:sz="0" w:space="0" w:color="auto"/>
        <w:left w:val="none" w:sz="0" w:space="0" w:color="auto"/>
        <w:bottom w:val="none" w:sz="0" w:space="0" w:color="auto"/>
        <w:right w:val="none" w:sz="0" w:space="0" w:color="auto"/>
      </w:divBdr>
      <w:divsChild>
        <w:div w:id="1584295846">
          <w:marLeft w:val="274"/>
          <w:marRight w:val="0"/>
          <w:marTop w:val="0"/>
          <w:marBottom w:val="0"/>
          <w:divBdr>
            <w:top w:val="none" w:sz="0" w:space="0" w:color="auto"/>
            <w:left w:val="none" w:sz="0" w:space="0" w:color="auto"/>
            <w:bottom w:val="none" w:sz="0" w:space="0" w:color="auto"/>
            <w:right w:val="none" w:sz="0" w:space="0" w:color="auto"/>
          </w:divBdr>
        </w:div>
      </w:divsChild>
    </w:div>
    <w:div w:id="1639918742">
      <w:bodyDiv w:val="1"/>
      <w:marLeft w:val="0"/>
      <w:marRight w:val="0"/>
      <w:marTop w:val="0"/>
      <w:marBottom w:val="0"/>
      <w:divBdr>
        <w:top w:val="none" w:sz="0" w:space="0" w:color="auto"/>
        <w:left w:val="none" w:sz="0" w:space="0" w:color="auto"/>
        <w:bottom w:val="none" w:sz="0" w:space="0" w:color="auto"/>
        <w:right w:val="none" w:sz="0" w:space="0" w:color="auto"/>
      </w:divBdr>
    </w:div>
    <w:div w:id="1709866927">
      <w:bodyDiv w:val="1"/>
      <w:marLeft w:val="0"/>
      <w:marRight w:val="0"/>
      <w:marTop w:val="0"/>
      <w:marBottom w:val="0"/>
      <w:divBdr>
        <w:top w:val="none" w:sz="0" w:space="0" w:color="auto"/>
        <w:left w:val="none" w:sz="0" w:space="0" w:color="auto"/>
        <w:bottom w:val="none" w:sz="0" w:space="0" w:color="auto"/>
        <w:right w:val="none" w:sz="0" w:space="0" w:color="auto"/>
      </w:divBdr>
    </w:div>
    <w:div w:id="1711764557">
      <w:bodyDiv w:val="1"/>
      <w:marLeft w:val="0"/>
      <w:marRight w:val="0"/>
      <w:marTop w:val="0"/>
      <w:marBottom w:val="0"/>
      <w:divBdr>
        <w:top w:val="none" w:sz="0" w:space="0" w:color="auto"/>
        <w:left w:val="none" w:sz="0" w:space="0" w:color="auto"/>
        <w:bottom w:val="none" w:sz="0" w:space="0" w:color="auto"/>
        <w:right w:val="none" w:sz="0" w:space="0" w:color="auto"/>
      </w:divBdr>
    </w:div>
    <w:div w:id="2009018719">
      <w:bodyDiv w:val="1"/>
      <w:marLeft w:val="0"/>
      <w:marRight w:val="0"/>
      <w:marTop w:val="0"/>
      <w:marBottom w:val="0"/>
      <w:divBdr>
        <w:top w:val="none" w:sz="0" w:space="0" w:color="auto"/>
        <w:left w:val="none" w:sz="0" w:space="0" w:color="auto"/>
        <w:bottom w:val="none" w:sz="0" w:space="0" w:color="auto"/>
        <w:right w:val="none" w:sz="0" w:space="0" w:color="auto"/>
      </w:divBdr>
    </w:div>
    <w:div w:id="2062241136">
      <w:bodyDiv w:val="1"/>
      <w:marLeft w:val="0"/>
      <w:marRight w:val="0"/>
      <w:marTop w:val="0"/>
      <w:marBottom w:val="0"/>
      <w:divBdr>
        <w:top w:val="none" w:sz="0" w:space="0" w:color="auto"/>
        <w:left w:val="none" w:sz="0" w:space="0" w:color="auto"/>
        <w:bottom w:val="none" w:sz="0" w:space="0" w:color="auto"/>
        <w:right w:val="none" w:sz="0" w:space="0" w:color="auto"/>
      </w:divBdr>
      <w:divsChild>
        <w:div w:id="851993648">
          <w:marLeft w:val="274"/>
          <w:marRight w:val="0"/>
          <w:marTop w:val="0"/>
          <w:marBottom w:val="0"/>
          <w:divBdr>
            <w:top w:val="none" w:sz="0" w:space="0" w:color="auto"/>
            <w:left w:val="none" w:sz="0" w:space="0" w:color="auto"/>
            <w:bottom w:val="none" w:sz="0" w:space="0" w:color="auto"/>
            <w:right w:val="none" w:sz="0" w:space="0" w:color="auto"/>
          </w:divBdr>
        </w:div>
        <w:div w:id="504827369">
          <w:marLeft w:val="274"/>
          <w:marRight w:val="0"/>
          <w:marTop w:val="0"/>
          <w:marBottom w:val="0"/>
          <w:divBdr>
            <w:top w:val="none" w:sz="0" w:space="0" w:color="auto"/>
            <w:left w:val="none" w:sz="0" w:space="0" w:color="auto"/>
            <w:bottom w:val="none" w:sz="0" w:space="0" w:color="auto"/>
            <w:right w:val="none" w:sz="0" w:space="0" w:color="auto"/>
          </w:divBdr>
        </w:div>
        <w:div w:id="76646502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hyperlink" Target="http://www.telegroup.it" TargetMode="External"/><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B223C-FF5A-4465-BCF9-D2879B5C9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2686</Words>
  <Characters>15314</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17965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dc:creator>
  <cp:lastModifiedBy>Peter</cp:lastModifiedBy>
  <cp:revision>6</cp:revision>
  <cp:lastPrinted>2018-05-28T11:48:00Z</cp:lastPrinted>
  <dcterms:created xsi:type="dcterms:W3CDTF">2018-05-28T11:55:00Z</dcterms:created>
  <dcterms:modified xsi:type="dcterms:W3CDTF">2018-05-28T13:12:00Z</dcterms:modified>
</cp:coreProperties>
</file>